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43F07" w14:textId="214A199A" w:rsidR="00B65A1E" w:rsidRPr="002E41C1" w:rsidRDefault="002E0F0C" w:rsidP="00BB2BF5">
      <w:pPr>
        <w:spacing w:after="0" w:line="360" w:lineRule="auto"/>
        <w:ind w:left="5823" w:firstLine="657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2E41C1">
        <w:rPr>
          <w:rFonts w:ascii="Times New Roman" w:eastAsia="Times New Roman" w:hAnsi="Times New Roman" w:cs="Times New Roman"/>
          <w:sz w:val="24"/>
          <w:szCs w:val="24"/>
        </w:rPr>
        <w:t>Приложение № 20</w:t>
      </w:r>
    </w:p>
    <w:p w14:paraId="2322DBE4" w14:textId="46197255" w:rsidR="00B65A1E" w:rsidRPr="002E41C1" w:rsidRDefault="00B65A1E" w:rsidP="00BB2B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5943FFF8" w14:textId="3FF2B201" w:rsidR="00087FF1" w:rsidRPr="002E41C1" w:rsidRDefault="00087FF1" w:rsidP="00BB2B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5CA39EBD" w14:textId="0D24017A" w:rsidR="00BB2BF5" w:rsidRPr="002E41C1" w:rsidRDefault="00BB2BF5" w:rsidP="00BB2B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39594B03" w14:textId="77777777" w:rsidR="00BB2BF5" w:rsidRPr="002E41C1" w:rsidRDefault="00BB2BF5" w:rsidP="00BB2B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7348D26F" w14:textId="4BBDDD2A" w:rsidR="00087FF1" w:rsidRPr="002E41C1" w:rsidRDefault="00087FF1" w:rsidP="00BB2B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4DDA8360" w14:textId="77777777" w:rsidR="00087FF1" w:rsidRPr="002E41C1" w:rsidRDefault="00087FF1" w:rsidP="00BB2B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3313E654" w14:textId="77777777" w:rsidR="004E2848" w:rsidRPr="002E41C1" w:rsidRDefault="004E2848" w:rsidP="00BB2B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E41C1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ПРОГРАМА</w:t>
      </w:r>
    </w:p>
    <w:p w14:paraId="56CD78B5" w14:textId="0DF46D4B" w:rsidR="00B65A1E" w:rsidRPr="002E41C1" w:rsidRDefault="004E2848" w:rsidP="00BB2B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E41C1">
        <w:rPr>
          <w:rFonts w:ascii="Times New Roman" w:eastAsia="Times New Roman" w:hAnsi="Times New Roman" w:cs="Times New Roman"/>
          <w:b/>
          <w:caps/>
          <w:sz w:val="24"/>
          <w:szCs w:val="24"/>
        </w:rPr>
        <w:t>ЗА</w:t>
      </w:r>
      <w:r w:rsidR="00BB2BF5" w:rsidRPr="002E41C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2E41C1">
        <w:rPr>
          <w:rFonts w:ascii="Times New Roman" w:eastAsia="Times New Roman" w:hAnsi="Times New Roman" w:cs="Times New Roman"/>
          <w:b/>
          <w:caps/>
          <w:sz w:val="24"/>
          <w:szCs w:val="24"/>
        </w:rPr>
        <w:t>НАДЗОР И КОНТРОЛ НА БОЛЕСТТА ТУБЕРКУЛОЗА ПО Е</w:t>
      </w:r>
      <w:r w:rsidR="00BB2BF5" w:rsidRPr="002E41C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дрите преживни животни </w:t>
      </w:r>
      <w:r w:rsidRPr="002E41C1">
        <w:rPr>
          <w:rFonts w:ascii="Times New Roman" w:eastAsia="Times New Roman" w:hAnsi="Times New Roman" w:cs="Times New Roman"/>
          <w:b/>
          <w:caps/>
          <w:sz w:val="24"/>
          <w:szCs w:val="24"/>
        </w:rPr>
        <w:t>В</w:t>
      </w:r>
      <w:r w:rsidR="00BB2BF5" w:rsidRPr="002E41C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Република</w:t>
      </w:r>
      <w:r w:rsidRPr="002E41C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БЪЛГАРИЯ ПРЕЗ 202</w:t>
      </w:r>
      <w:r w:rsidR="009B37C9" w:rsidRPr="002E41C1">
        <w:rPr>
          <w:rFonts w:ascii="Times New Roman" w:eastAsia="Times New Roman" w:hAnsi="Times New Roman" w:cs="Times New Roman"/>
          <w:b/>
          <w:caps/>
          <w:sz w:val="24"/>
          <w:szCs w:val="24"/>
        </w:rPr>
        <w:t>5</w:t>
      </w:r>
      <w:r w:rsidRPr="002E41C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– 202</w:t>
      </w:r>
      <w:r w:rsidR="009B37C9" w:rsidRPr="002E41C1">
        <w:rPr>
          <w:rFonts w:ascii="Times New Roman" w:eastAsia="Times New Roman" w:hAnsi="Times New Roman" w:cs="Times New Roman"/>
          <w:b/>
          <w:caps/>
          <w:sz w:val="24"/>
          <w:szCs w:val="24"/>
        </w:rPr>
        <w:t>7</w:t>
      </w:r>
      <w:r w:rsidRPr="002E41C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г.</w:t>
      </w:r>
    </w:p>
    <w:p w14:paraId="08A2019C" w14:textId="4A24714C" w:rsidR="00D631CD" w:rsidRPr="002E41C1" w:rsidRDefault="00D631CD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1B5037" w14:textId="79E1457D" w:rsidR="00D631CD" w:rsidRPr="002E41C1" w:rsidRDefault="00D631CD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33C1D2" w14:textId="269F8768" w:rsidR="00D631CD" w:rsidRPr="002E41C1" w:rsidRDefault="00D631CD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1A6CC2" w14:textId="7DCB2F5B" w:rsidR="00D631CD" w:rsidRPr="002E41C1" w:rsidRDefault="00D631CD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E4B0F0" w14:textId="77777777" w:rsidR="00D631CD" w:rsidRPr="002E41C1" w:rsidRDefault="00D631CD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9C9C3C" w14:textId="77777777" w:rsidR="00B65A1E" w:rsidRPr="002E41C1" w:rsidRDefault="00B65A1E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227387" w14:textId="77777777" w:rsidR="00B65A1E" w:rsidRPr="002E41C1" w:rsidRDefault="00B65A1E" w:rsidP="00BB2BF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41C1">
        <w:rPr>
          <w:rFonts w:ascii="Times New Roman" w:eastAsia="Times New Roman" w:hAnsi="Times New Roman" w:cs="Times New Roman"/>
          <w:b/>
          <w:sz w:val="24"/>
          <w:szCs w:val="24"/>
        </w:rPr>
        <w:t xml:space="preserve">Идентификация на програмата </w:t>
      </w:r>
    </w:p>
    <w:p w14:paraId="26B6D1B2" w14:textId="77777777" w:rsidR="00B65A1E" w:rsidRPr="002E41C1" w:rsidRDefault="00B65A1E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41C1">
        <w:rPr>
          <w:rFonts w:ascii="Times New Roman" w:eastAsia="Times New Roman" w:hAnsi="Times New Roman" w:cs="Times New Roman"/>
          <w:sz w:val="24"/>
          <w:szCs w:val="24"/>
        </w:rPr>
        <w:t xml:space="preserve">Държава членка: </w:t>
      </w:r>
      <w:r w:rsidRPr="002E41C1">
        <w:rPr>
          <w:rFonts w:ascii="Times New Roman" w:eastAsia="Times New Roman" w:hAnsi="Times New Roman" w:cs="Times New Roman"/>
          <w:b/>
          <w:sz w:val="24"/>
          <w:szCs w:val="24"/>
        </w:rPr>
        <w:t>Република България</w:t>
      </w:r>
    </w:p>
    <w:p w14:paraId="4E97505C" w14:textId="7E6427D6" w:rsidR="00B65A1E" w:rsidRPr="002E41C1" w:rsidRDefault="00B65A1E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41C1">
        <w:rPr>
          <w:rFonts w:ascii="Times New Roman" w:eastAsia="Times New Roman" w:hAnsi="Times New Roman" w:cs="Times New Roman"/>
          <w:sz w:val="24"/>
          <w:szCs w:val="24"/>
        </w:rPr>
        <w:t xml:space="preserve">Заболяване: </w:t>
      </w:r>
      <w:r w:rsidR="00401C6C" w:rsidRPr="002E41C1">
        <w:rPr>
          <w:rFonts w:ascii="Times New Roman" w:eastAsia="Times New Roman" w:hAnsi="Times New Roman" w:cs="Times New Roman"/>
          <w:b/>
          <w:sz w:val="24"/>
          <w:szCs w:val="24"/>
        </w:rPr>
        <w:t>Туберкулоза</w:t>
      </w:r>
      <w:r w:rsidR="00604524" w:rsidRPr="002E41C1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едрите преживни животни</w:t>
      </w:r>
    </w:p>
    <w:p w14:paraId="1DF2CA31" w14:textId="3D3F0B7B" w:rsidR="00B65A1E" w:rsidRPr="002E41C1" w:rsidRDefault="00B65A1E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41C1">
        <w:rPr>
          <w:rFonts w:ascii="Times New Roman" w:eastAsia="Times New Roman" w:hAnsi="Times New Roman" w:cs="Times New Roman"/>
          <w:sz w:val="24"/>
          <w:szCs w:val="24"/>
        </w:rPr>
        <w:t xml:space="preserve">Период на изпълнение: </w:t>
      </w:r>
      <w:r w:rsidRPr="002E41C1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6A536C" w:rsidRPr="002E41C1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2E41C1">
        <w:rPr>
          <w:rFonts w:ascii="Times New Roman" w:eastAsia="Times New Roman" w:hAnsi="Times New Roman" w:cs="Times New Roman"/>
          <w:b/>
          <w:sz w:val="24"/>
          <w:szCs w:val="24"/>
        </w:rPr>
        <w:t xml:space="preserve"> – 202</w:t>
      </w:r>
      <w:r w:rsidR="006A536C" w:rsidRPr="002E41C1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2E41C1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14:paraId="06437B71" w14:textId="77777777" w:rsidR="00B65A1E" w:rsidRPr="002E41C1" w:rsidRDefault="00B65A1E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43B7D9" w14:textId="15B595D8" w:rsidR="00B65A1E" w:rsidRPr="002E41C1" w:rsidRDefault="00B65A1E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131F119F" w14:textId="77777777" w:rsidR="00D631CD" w:rsidRPr="002E41C1" w:rsidRDefault="00D631CD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55F0CD9B" w14:textId="77777777" w:rsidR="00B65A1E" w:rsidRPr="002E41C1" w:rsidRDefault="00B65A1E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120CA1FB" w14:textId="77777777" w:rsidR="00B65A1E" w:rsidRPr="002E41C1" w:rsidRDefault="00B65A1E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  <w:r w:rsidRPr="002E41C1"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  <w:t xml:space="preserve">За контакт: </w:t>
      </w:r>
    </w:p>
    <w:p w14:paraId="09AED887" w14:textId="77777777" w:rsidR="00B65A1E" w:rsidRPr="002E41C1" w:rsidRDefault="00B65A1E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1C1">
        <w:rPr>
          <w:rFonts w:ascii="Times New Roman" w:eastAsia="Times New Roman" w:hAnsi="Times New Roman" w:cs="Times New Roman"/>
          <w:sz w:val="24"/>
          <w:szCs w:val="24"/>
        </w:rPr>
        <w:t xml:space="preserve">отдел „Здравеопазване на животните“, </w:t>
      </w:r>
    </w:p>
    <w:p w14:paraId="13B56B51" w14:textId="7FD63EA2" w:rsidR="00B65A1E" w:rsidRPr="002E41C1" w:rsidRDefault="00B65A1E" w:rsidP="00BB2B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1C1">
        <w:rPr>
          <w:rFonts w:ascii="Times New Roman" w:eastAsia="Times New Roman" w:hAnsi="Times New Roman" w:cs="Times New Roman"/>
          <w:sz w:val="24"/>
          <w:szCs w:val="24"/>
        </w:rPr>
        <w:t>дирекция “Здравеопазване</w:t>
      </w:r>
      <w:r w:rsidR="007F2E31" w:rsidRPr="002E41C1">
        <w:rPr>
          <w:rFonts w:ascii="Times New Roman" w:eastAsia="Times New Roman" w:hAnsi="Times New Roman" w:cs="Times New Roman"/>
          <w:sz w:val="24"/>
          <w:szCs w:val="24"/>
        </w:rPr>
        <w:t>, идентификация</w:t>
      </w:r>
      <w:r w:rsidRPr="002E41C1">
        <w:rPr>
          <w:rFonts w:ascii="Times New Roman" w:eastAsia="Times New Roman" w:hAnsi="Times New Roman" w:cs="Times New Roman"/>
          <w:sz w:val="24"/>
          <w:szCs w:val="24"/>
        </w:rPr>
        <w:t xml:space="preserve"> и хуманно отношение към животните”, </w:t>
      </w:r>
    </w:p>
    <w:p w14:paraId="31E2C5B6" w14:textId="77777777" w:rsidR="00B65A1E" w:rsidRPr="002E41C1" w:rsidRDefault="00B65A1E" w:rsidP="00BB2B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1C1">
        <w:rPr>
          <w:rFonts w:ascii="Times New Roman" w:eastAsia="Times New Roman" w:hAnsi="Times New Roman" w:cs="Times New Roman"/>
          <w:sz w:val="24"/>
          <w:szCs w:val="24"/>
        </w:rPr>
        <w:t>Българска агенция по безопасност на храните</w:t>
      </w:r>
    </w:p>
    <w:p w14:paraId="63C7B54D" w14:textId="77777777" w:rsidR="00B65A1E" w:rsidRPr="002E41C1" w:rsidRDefault="00B65A1E" w:rsidP="00BB2B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1C1">
        <w:rPr>
          <w:rFonts w:ascii="Times New Roman" w:eastAsia="Times New Roman" w:hAnsi="Times New Roman" w:cs="Times New Roman"/>
          <w:sz w:val="24"/>
          <w:szCs w:val="24"/>
        </w:rPr>
        <w:t xml:space="preserve">бул. „Пенчо Славейков“ 15A </w:t>
      </w:r>
    </w:p>
    <w:p w14:paraId="7F83312C" w14:textId="77777777" w:rsidR="00B65A1E" w:rsidRPr="002E41C1" w:rsidRDefault="00B65A1E" w:rsidP="00BB2B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1C1">
        <w:rPr>
          <w:rFonts w:ascii="Times New Roman" w:eastAsia="Times New Roman" w:hAnsi="Times New Roman" w:cs="Times New Roman"/>
          <w:sz w:val="24"/>
          <w:szCs w:val="24"/>
        </w:rPr>
        <w:t>1606, София, България</w:t>
      </w:r>
    </w:p>
    <w:p w14:paraId="67025BE5" w14:textId="77777777" w:rsidR="00B65A1E" w:rsidRPr="002E41C1" w:rsidRDefault="00B65A1E" w:rsidP="00BB2BF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41C1">
        <w:rPr>
          <w:rFonts w:ascii="Times New Roman" w:eastAsia="Times New Roman" w:hAnsi="Times New Roman" w:cs="Times New Roman"/>
          <w:sz w:val="24"/>
          <w:szCs w:val="24"/>
        </w:rPr>
        <w:t>E-mail:</w:t>
      </w:r>
      <w:r w:rsidRPr="002E41C1">
        <w:rPr>
          <w:rFonts w:ascii="Times New Roman" w:eastAsia="Times New Roman" w:hAnsi="Times New Roman" w:cs="Times New Roman"/>
          <w:color w:val="2E74B5"/>
          <w:sz w:val="24"/>
          <w:szCs w:val="24"/>
        </w:rPr>
        <w:t xml:space="preserve"> </w:t>
      </w:r>
      <w:hyperlink r:id="rId8" w:history="1">
        <w:r w:rsidRPr="002E4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AHW@bfsa.bg</w:t>
        </w:r>
      </w:hyperlink>
      <w:r w:rsidRPr="002E41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8C4438" w14:textId="128CF127" w:rsidR="00B65A1E" w:rsidRPr="002E41C1" w:rsidRDefault="00B65A1E" w:rsidP="00BB2BF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40C0EFA" w14:textId="233D9756" w:rsidR="00BB2BF5" w:rsidRPr="002E41C1" w:rsidRDefault="00BB2BF5" w:rsidP="00BB2BF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E41C1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CE37B2A" w14:textId="77777777" w:rsidR="00BB2BF5" w:rsidRPr="002E41C1" w:rsidRDefault="00BB2BF5" w:rsidP="00BB2BF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8CDCD9A" w14:textId="77777777" w:rsidR="00C1327F" w:rsidRPr="002E41C1" w:rsidRDefault="00C1327F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41C1">
        <w:rPr>
          <w:rFonts w:ascii="Times New Roman" w:hAnsi="Times New Roman" w:cs="Times New Roman"/>
          <w:b/>
          <w:sz w:val="24"/>
          <w:szCs w:val="24"/>
        </w:rPr>
        <w:t>1. Цели на програмата</w:t>
      </w:r>
    </w:p>
    <w:p w14:paraId="42086DFD" w14:textId="4DD94D7D" w:rsidR="00C1327F" w:rsidRPr="002E41C1" w:rsidRDefault="00C1327F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t>Своевременно установяване на</w:t>
      </w:r>
      <w:r w:rsidR="00921A6F" w:rsidRPr="002E41C1">
        <w:rPr>
          <w:rFonts w:ascii="Times New Roman" w:hAnsi="Times New Roman" w:cs="Times New Roman"/>
          <w:sz w:val="24"/>
          <w:szCs w:val="24"/>
        </w:rPr>
        <w:t xml:space="preserve"> животните, отглеждани в животновъдни</w:t>
      </w:r>
      <w:r w:rsidRPr="002E41C1">
        <w:rPr>
          <w:rFonts w:ascii="Times New Roman" w:hAnsi="Times New Roman" w:cs="Times New Roman"/>
          <w:sz w:val="24"/>
          <w:szCs w:val="24"/>
        </w:rPr>
        <w:t xml:space="preserve"> обекти</w:t>
      </w:r>
      <w:r w:rsidR="00921A6F" w:rsidRPr="002E41C1">
        <w:rPr>
          <w:rFonts w:ascii="Times New Roman" w:hAnsi="Times New Roman" w:cs="Times New Roman"/>
          <w:sz w:val="24"/>
          <w:szCs w:val="24"/>
        </w:rPr>
        <w:t xml:space="preserve">, заболели от </w:t>
      </w:r>
      <w:r w:rsidR="00396054" w:rsidRPr="002E41C1">
        <w:rPr>
          <w:rFonts w:ascii="Times New Roman" w:hAnsi="Times New Roman" w:cs="Times New Roman"/>
          <w:sz w:val="24"/>
          <w:szCs w:val="24"/>
        </w:rPr>
        <w:t>Туберкулоза</w:t>
      </w:r>
      <w:r w:rsidRPr="002E41C1">
        <w:rPr>
          <w:rFonts w:ascii="Times New Roman" w:hAnsi="Times New Roman" w:cs="Times New Roman"/>
          <w:sz w:val="24"/>
          <w:szCs w:val="24"/>
        </w:rPr>
        <w:t xml:space="preserve"> по едрите преживни животни и прилагане на бързи и ефективни мерки за ограничаване и ликвидиране</w:t>
      </w:r>
      <w:r w:rsidR="00921A6F" w:rsidRPr="002E41C1">
        <w:rPr>
          <w:rFonts w:ascii="Times New Roman" w:hAnsi="Times New Roman" w:cs="Times New Roman"/>
          <w:sz w:val="24"/>
          <w:szCs w:val="24"/>
        </w:rPr>
        <w:t xml:space="preserve"> на заболяването</w:t>
      </w:r>
      <w:r w:rsidRPr="002E41C1">
        <w:rPr>
          <w:rFonts w:ascii="Times New Roman" w:hAnsi="Times New Roman" w:cs="Times New Roman"/>
          <w:sz w:val="24"/>
          <w:szCs w:val="24"/>
        </w:rPr>
        <w:t>. Постигане на статут на България, като страна</w:t>
      </w:r>
      <w:r w:rsidR="00396054" w:rsidRPr="002E41C1">
        <w:rPr>
          <w:rFonts w:ascii="Times New Roman" w:hAnsi="Times New Roman" w:cs="Times New Roman"/>
          <w:sz w:val="24"/>
          <w:szCs w:val="24"/>
        </w:rPr>
        <w:t xml:space="preserve"> официално свободна от Туберкулоза</w:t>
      </w:r>
      <w:r w:rsidRPr="002E41C1">
        <w:rPr>
          <w:rFonts w:ascii="Times New Roman" w:hAnsi="Times New Roman" w:cs="Times New Roman"/>
          <w:sz w:val="24"/>
          <w:szCs w:val="24"/>
        </w:rPr>
        <w:t xml:space="preserve"> по едрите преживни животни. </w:t>
      </w:r>
    </w:p>
    <w:p w14:paraId="247E9EBC" w14:textId="77777777" w:rsidR="00BB2BF5" w:rsidRPr="002E41C1" w:rsidRDefault="00BB2BF5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417105" w14:textId="4A55894C" w:rsidR="00080279" w:rsidRPr="002E41C1" w:rsidRDefault="00080279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41C1">
        <w:rPr>
          <w:rFonts w:ascii="Times New Roman" w:hAnsi="Times New Roman" w:cs="Times New Roman"/>
          <w:b/>
          <w:sz w:val="24"/>
          <w:szCs w:val="24"/>
        </w:rPr>
        <w:t>2. Елементи на програмата</w:t>
      </w:r>
    </w:p>
    <w:p w14:paraId="6F92B26D" w14:textId="4EFAB8CE" w:rsidR="00030FA6" w:rsidRPr="002E41C1" w:rsidRDefault="006F1C8B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t>2</w:t>
      </w:r>
      <w:r w:rsidR="00030FA6" w:rsidRPr="002E41C1">
        <w:rPr>
          <w:rFonts w:ascii="Times New Roman" w:hAnsi="Times New Roman" w:cs="Times New Roman"/>
          <w:sz w:val="24"/>
          <w:szCs w:val="24"/>
        </w:rPr>
        <w:t>.1.</w:t>
      </w:r>
      <w:r w:rsidR="009A5A35" w:rsidRPr="002E41C1">
        <w:rPr>
          <w:rFonts w:ascii="Times New Roman" w:hAnsi="Times New Roman" w:cs="Times New Roman"/>
          <w:sz w:val="24"/>
          <w:szCs w:val="24"/>
        </w:rPr>
        <w:t xml:space="preserve"> Диагностични изследвания на терен</w:t>
      </w:r>
      <w:r w:rsidR="00030FA6" w:rsidRPr="002E41C1">
        <w:rPr>
          <w:rFonts w:ascii="Times New Roman" w:hAnsi="Times New Roman" w:cs="Times New Roman"/>
          <w:sz w:val="24"/>
          <w:szCs w:val="24"/>
        </w:rPr>
        <w:t>:</w:t>
      </w:r>
    </w:p>
    <w:p w14:paraId="15F7E05B" w14:textId="77777777" w:rsidR="00171D3B" w:rsidRPr="002E41C1" w:rsidRDefault="009A5A35" w:rsidP="00171D3B">
      <w:pPr>
        <w:pStyle w:val="ListParagraph"/>
        <w:numPr>
          <w:ilvl w:val="2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b/>
          <w:sz w:val="24"/>
          <w:szCs w:val="24"/>
        </w:rPr>
        <w:t>в стада свободни от туберкулоза</w:t>
      </w:r>
      <w:r w:rsidR="0019638F" w:rsidRPr="002E41C1">
        <w:rPr>
          <w:rFonts w:ascii="Times New Roman" w:hAnsi="Times New Roman" w:cs="Times New Roman"/>
          <w:b/>
          <w:sz w:val="24"/>
          <w:szCs w:val="24"/>
        </w:rPr>
        <w:t xml:space="preserve"> при ЕПЖ</w:t>
      </w:r>
      <w:r w:rsidR="0019638F" w:rsidRPr="002E41C1">
        <w:rPr>
          <w:rFonts w:ascii="Times New Roman" w:hAnsi="Times New Roman" w:cs="Times New Roman"/>
          <w:sz w:val="24"/>
          <w:szCs w:val="24"/>
        </w:rPr>
        <w:t xml:space="preserve"> - </w:t>
      </w:r>
      <w:r w:rsidRPr="002E41C1">
        <w:rPr>
          <w:rFonts w:ascii="Times New Roman" w:hAnsi="Times New Roman" w:cs="Times New Roman"/>
          <w:sz w:val="24"/>
          <w:szCs w:val="24"/>
        </w:rPr>
        <w:t xml:space="preserve"> извършва </w:t>
      </w:r>
      <w:r w:rsidR="0019638F" w:rsidRPr="002E41C1">
        <w:rPr>
          <w:rFonts w:ascii="Times New Roman" w:hAnsi="Times New Roman" w:cs="Times New Roman"/>
          <w:sz w:val="24"/>
          <w:szCs w:val="24"/>
        </w:rPr>
        <w:t xml:space="preserve">се </w:t>
      </w:r>
      <w:r w:rsidRPr="002E41C1">
        <w:rPr>
          <w:rFonts w:ascii="Times New Roman" w:hAnsi="Times New Roman" w:cs="Times New Roman"/>
          <w:sz w:val="24"/>
          <w:szCs w:val="24"/>
        </w:rPr>
        <w:t>ежегодна, еднократна интрадермална туберкулинизация с говежди пречистен протеинов дериват (ППД) на всички ЕПЖ навършили 42 дневна възраст;</w:t>
      </w:r>
    </w:p>
    <w:p w14:paraId="186B0F5B" w14:textId="77777777" w:rsidR="00171D3B" w:rsidRPr="002E41C1" w:rsidRDefault="009A5A35" w:rsidP="00171D3B">
      <w:pPr>
        <w:pStyle w:val="ListParagraph"/>
        <w:numPr>
          <w:ilvl w:val="2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b/>
          <w:sz w:val="24"/>
          <w:szCs w:val="24"/>
        </w:rPr>
        <w:t>в стада свободни от туберкулоза</w:t>
      </w:r>
      <w:r w:rsidR="0019638F" w:rsidRPr="002E41C1">
        <w:rPr>
          <w:rFonts w:ascii="Times New Roman" w:hAnsi="Times New Roman" w:cs="Times New Roman"/>
          <w:b/>
          <w:sz w:val="24"/>
          <w:szCs w:val="24"/>
        </w:rPr>
        <w:t xml:space="preserve"> при ЕПЖ</w:t>
      </w:r>
      <w:r w:rsidR="0019638F" w:rsidRPr="002E41C1">
        <w:rPr>
          <w:rFonts w:ascii="Times New Roman" w:hAnsi="Times New Roman" w:cs="Times New Roman"/>
          <w:sz w:val="24"/>
          <w:szCs w:val="24"/>
        </w:rPr>
        <w:t xml:space="preserve"> – </w:t>
      </w:r>
      <w:r w:rsidRPr="002E41C1">
        <w:rPr>
          <w:rFonts w:ascii="Times New Roman" w:hAnsi="Times New Roman" w:cs="Times New Roman"/>
          <w:sz w:val="24"/>
          <w:szCs w:val="24"/>
        </w:rPr>
        <w:t>извършва</w:t>
      </w:r>
      <w:r w:rsidR="0019638F" w:rsidRPr="002E41C1">
        <w:rPr>
          <w:rFonts w:ascii="Times New Roman" w:hAnsi="Times New Roman" w:cs="Times New Roman"/>
          <w:sz w:val="24"/>
          <w:szCs w:val="24"/>
        </w:rPr>
        <w:t xml:space="preserve"> се</w:t>
      </w:r>
      <w:r w:rsidRPr="002E41C1">
        <w:rPr>
          <w:rFonts w:ascii="Times New Roman" w:hAnsi="Times New Roman" w:cs="Times New Roman"/>
          <w:sz w:val="24"/>
          <w:szCs w:val="24"/>
        </w:rPr>
        <w:t xml:space="preserve"> диференциална туберкулинизация (с говежди и птичи туберкулин, на 42-я ден след първоначалната туберкулинизация) на ЕПЖ със съмнителна реакция при предходното еднократно изследване с говежди туберкулин. </w:t>
      </w:r>
    </w:p>
    <w:p w14:paraId="18227B10" w14:textId="77777777" w:rsidR="00171D3B" w:rsidRPr="002E41C1" w:rsidRDefault="009A5A35" w:rsidP="00171D3B">
      <w:pPr>
        <w:pStyle w:val="ListParagraph"/>
        <w:numPr>
          <w:ilvl w:val="2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t xml:space="preserve">положително реагиралите животни при еднократното интрадермално изследване се подлагат на диагностично/санитарно клане, с изключение на животните при които има съмнение за грешна позитивна реакция или </w:t>
      </w:r>
      <w:r w:rsidR="00AC43A0" w:rsidRPr="002E41C1">
        <w:rPr>
          <w:rFonts w:ascii="Times New Roman" w:hAnsi="Times New Roman" w:cs="Times New Roman"/>
          <w:sz w:val="24"/>
          <w:szCs w:val="24"/>
        </w:rPr>
        <w:t>кръстосана реакция</w:t>
      </w:r>
      <w:r w:rsidRPr="002E41C1">
        <w:rPr>
          <w:rFonts w:ascii="Times New Roman" w:hAnsi="Times New Roman" w:cs="Times New Roman"/>
          <w:sz w:val="24"/>
          <w:szCs w:val="24"/>
        </w:rPr>
        <w:t>. На същите животни се извършва диференциална туберкулинизация (с говежди и птичи туберкулин по 0.1 мл. на 42-я ден след първоначалната туберкулинизация).</w:t>
      </w:r>
    </w:p>
    <w:p w14:paraId="244CDBF8" w14:textId="77777777" w:rsidR="00171D3B" w:rsidRPr="002E41C1" w:rsidRDefault="009A5A35" w:rsidP="00171D3B">
      <w:pPr>
        <w:pStyle w:val="ListParagraph"/>
        <w:numPr>
          <w:ilvl w:val="2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t xml:space="preserve">еднократна интрадермална туберкулинизация с говежди ППД (между 45-я и 60-я ден след диференциалната туберкулинизация) в доза 0,2 мл. на всички ЕПЖ, реагирали със съмнителна реакция при диференциалната туберкулинизация. </w:t>
      </w:r>
    </w:p>
    <w:p w14:paraId="692F0A8E" w14:textId="77777777" w:rsidR="00171D3B" w:rsidRPr="002E41C1" w:rsidRDefault="009A5A35" w:rsidP="00171D3B">
      <w:pPr>
        <w:pStyle w:val="ListParagraph"/>
        <w:numPr>
          <w:ilvl w:val="2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t xml:space="preserve">положително реагиралите животни при диференциалната туберкулинизация се подлагат на диагностично/санитарно клане, с изключение на животните при които има съмнение за грешна позитивна реакция или </w:t>
      </w:r>
      <w:r w:rsidR="00AC43A0" w:rsidRPr="002E41C1">
        <w:rPr>
          <w:rFonts w:ascii="Times New Roman" w:hAnsi="Times New Roman" w:cs="Times New Roman"/>
          <w:sz w:val="24"/>
          <w:szCs w:val="24"/>
        </w:rPr>
        <w:t>кръстосана реакция</w:t>
      </w:r>
      <w:r w:rsidRPr="002E41C1">
        <w:rPr>
          <w:rFonts w:ascii="Times New Roman" w:hAnsi="Times New Roman" w:cs="Times New Roman"/>
          <w:sz w:val="24"/>
          <w:szCs w:val="24"/>
        </w:rPr>
        <w:t>. На същите животни се извършва еднократна интрадермална туберкулинизация с говежди ППД (между 45-я и 60-я ден след диференциалната туберкулинизация) в доза 0,2 мл.</w:t>
      </w:r>
    </w:p>
    <w:p w14:paraId="530028D0" w14:textId="77777777" w:rsidR="00171D3B" w:rsidRPr="002E41C1" w:rsidRDefault="00FA158C" w:rsidP="00171D3B">
      <w:pPr>
        <w:pStyle w:val="ListParagraph"/>
        <w:numPr>
          <w:ilvl w:val="2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lastRenderedPageBreak/>
        <w:t>еднократна туберкулинизация на всички свине (с говежди и птичи ППД туберкулин - едновремено на двете уши), коит</w:t>
      </w:r>
      <w:r w:rsidR="00B30022" w:rsidRPr="002E41C1">
        <w:rPr>
          <w:rFonts w:ascii="Times New Roman" w:hAnsi="Times New Roman" w:cs="Times New Roman"/>
          <w:sz w:val="24"/>
          <w:szCs w:val="24"/>
        </w:rPr>
        <w:t>о се отглеждат съвместно с ЕПЖ,</w:t>
      </w:r>
      <w:r w:rsidRPr="002E41C1">
        <w:rPr>
          <w:rFonts w:ascii="Times New Roman" w:hAnsi="Times New Roman" w:cs="Times New Roman"/>
          <w:sz w:val="24"/>
          <w:szCs w:val="24"/>
        </w:rPr>
        <w:t xml:space="preserve"> при които е констатирана туберкулоза;</w:t>
      </w:r>
    </w:p>
    <w:p w14:paraId="2300AE24" w14:textId="77777777" w:rsidR="00171D3B" w:rsidRPr="002E41C1" w:rsidRDefault="009A5A35" w:rsidP="00171D3B">
      <w:pPr>
        <w:pStyle w:val="ListParagraph"/>
        <w:numPr>
          <w:ilvl w:val="2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t>еднократна интрадермална туберкулинизация с говежди ППД на всички говеда навършили 42 дневна възраст, при внос от трети страни (изследването се заплаща от со</w:t>
      </w:r>
      <w:r w:rsidR="006271B8" w:rsidRPr="002E41C1">
        <w:rPr>
          <w:rFonts w:ascii="Times New Roman" w:hAnsi="Times New Roman" w:cs="Times New Roman"/>
          <w:sz w:val="24"/>
          <w:szCs w:val="24"/>
        </w:rPr>
        <w:t>бственика на внесените животни).</w:t>
      </w:r>
    </w:p>
    <w:p w14:paraId="50F80750" w14:textId="2AEEB774" w:rsidR="0019638F" w:rsidRPr="002E41C1" w:rsidRDefault="00BB2BF5" w:rsidP="00171D3B">
      <w:pPr>
        <w:pStyle w:val="ListParagraph"/>
        <w:numPr>
          <w:ilvl w:val="2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noProof/>
        </w:rPr>
        <w:drawing>
          <wp:anchor distT="0" distB="0" distL="114300" distR="114300" simplePos="0" relativeHeight="251657728" behindDoc="0" locked="0" layoutInCell="1" allowOverlap="1" wp14:anchorId="3B2B451E" wp14:editId="0D853EAC">
            <wp:simplePos x="0" y="0"/>
            <wp:positionH relativeFrom="column">
              <wp:posOffset>112395</wp:posOffset>
            </wp:positionH>
            <wp:positionV relativeFrom="paragraph">
              <wp:posOffset>1668306</wp:posOffset>
            </wp:positionV>
            <wp:extent cx="5692140" cy="3154680"/>
            <wp:effectExtent l="0" t="0" r="3810" b="7620"/>
            <wp:wrapThrough wrapText="bothSides">
              <wp:wrapPolygon edited="0">
                <wp:start x="0" y="0"/>
                <wp:lineTo x="0" y="21522"/>
                <wp:lineTo x="21542" y="21522"/>
                <wp:lineTo x="21542" y="0"/>
                <wp:lineTo x="0" y="0"/>
              </wp:wrapPolygon>
            </wp:wrapThrough>
            <wp:docPr id="1" name="Picture 1" descr="Финална 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инална схем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14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638F" w:rsidRPr="002E41C1">
        <w:rPr>
          <w:rFonts w:ascii="Times New Roman" w:hAnsi="Times New Roman" w:cs="Times New Roman"/>
          <w:b/>
          <w:sz w:val="24"/>
          <w:szCs w:val="24"/>
        </w:rPr>
        <w:t>в стада с констатирана туберкулоза по ЕПЖ</w:t>
      </w:r>
      <w:r w:rsidR="0019638F" w:rsidRPr="002E41C1">
        <w:rPr>
          <w:rFonts w:ascii="Times New Roman" w:hAnsi="Times New Roman" w:cs="Times New Roman"/>
          <w:sz w:val="24"/>
          <w:szCs w:val="24"/>
        </w:rPr>
        <w:t xml:space="preserve"> - учестени интрадермални изследвания през 2 месеца, от датата на която е заклано последното реагирало животно, на всички ЕПЖ навършили 42 дневна възраст. В случай на отрицателни резултати за туберкулоза от интрадермалното или лабораторно изследване при всички ЕПЖ в стадото, следващото изследване се извършва след 6 месеца и при отрицателни резултати стадото с</w:t>
      </w:r>
      <w:r w:rsidR="008A77AA" w:rsidRPr="002E41C1">
        <w:rPr>
          <w:rFonts w:ascii="Times New Roman" w:hAnsi="Times New Roman" w:cs="Times New Roman"/>
          <w:sz w:val="24"/>
          <w:szCs w:val="24"/>
        </w:rPr>
        <w:t>е счита за свободно от болестта.</w:t>
      </w:r>
    </w:p>
    <w:p w14:paraId="3D2CD79A" w14:textId="65643204" w:rsidR="00DF5B32" w:rsidRPr="002E41C1" w:rsidRDefault="00DF5B32" w:rsidP="00BB2BF5">
      <w:pPr>
        <w:pStyle w:val="ListParagraph"/>
        <w:tabs>
          <w:tab w:val="num" w:pos="1134"/>
        </w:tabs>
        <w:spacing w:after="0" w:line="36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2E41C1">
        <w:rPr>
          <w:rFonts w:ascii="Times New Roman" w:eastAsia="Times New Roman" w:hAnsi="Times New Roman" w:cs="Times New Roman"/>
          <w:bCs/>
          <w:i/>
          <w:sz w:val="24"/>
          <w:szCs w:val="24"/>
        </w:rPr>
        <w:t>Фигура 1: Схема за извършване на туберкулинизация на ЕПЖ.</w:t>
      </w:r>
    </w:p>
    <w:p w14:paraId="1BA39D2C" w14:textId="77777777" w:rsidR="00BB2BF5" w:rsidRPr="002E41C1" w:rsidRDefault="00BB2BF5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9C9DAF" w14:textId="3E31E825" w:rsidR="00845812" w:rsidRPr="002E41C1" w:rsidRDefault="00030FA6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t xml:space="preserve">2.2. </w:t>
      </w:r>
      <w:r w:rsidR="00845812" w:rsidRPr="002E41C1">
        <w:rPr>
          <w:rFonts w:ascii="Times New Roman" w:hAnsi="Times New Roman" w:cs="Times New Roman"/>
          <w:sz w:val="24"/>
          <w:szCs w:val="24"/>
        </w:rPr>
        <w:t>Видове проби за лабораторно изследване:</w:t>
      </w:r>
    </w:p>
    <w:p w14:paraId="7594A93D" w14:textId="77777777" w:rsidR="00C6660C" w:rsidRPr="002E41C1" w:rsidRDefault="00FA158C" w:rsidP="00C6660C">
      <w:pPr>
        <w:pStyle w:val="ListParagraph"/>
        <w:numPr>
          <w:ilvl w:val="2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t xml:space="preserve">лабораторно изследване (микробиологично и молекулярнобиологично) на лимфни възли, бял дроб, черен дроб и други вътрешни органи, взети при диагностично или санитарно клане или при съмнение за туберкулозна находка по време на кланичния месопреглед при редовно заклани животни; </w:t>
      </w:r>
    </w:p>
    <w:p w14:paraId="538951FE" w14:textId="39686919" w:rsidR="00FA158C" w:rsidRPr="002E41C1" w:rsidRDefault="00FA158C" w:rsidP="00C6660C">
      <w:pPr>
        <w:pStyle w:val="ListParagraph"/>
        <w:numPr>
          <w:ilvl w:val="2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lastRenderedPageBreak/>
        <w:t>патологоанатомични и лабораторни изследвания (микробиологочни и молекулярно</w:t>
      </w:r>
      <w:r w:rsidR="00562AF8" w:rsidRPr="002E41C1">
        <w:rPr>
          <w:rFonts w:ascii="Times New Roman" w:hAnsi="Times New Roman" w:cs="Times New Roman"/>
          <w:sz w:val="24"/>
          <w:szCs w:val="24"/>
        </w:rPr>
        <w:t xml:space="preserve"> </w:t>
      </w:r>
      <w:r w:rsidRPr="002E41C1">
        <w:rPr>
          <w:rFonts w:ascii="Times New Roman" w:hAnsi="Times New Roman" w:cs="Times New Roman"/>
          <w:sz w:val="24"/>
          <w:szCs w:val="24"/>
        </w:rPr>
        <w:t xml:space="preserve">биологични) на органни проби от възприемчиви диви животни, при съмнение; </w:t>
      </w:r>
    </w:p>
    <w:p w14:paraId="51E51D66" w14:textId="2FFD9B46" w:rsidR="007502CB" w:rsidRPr="002E41C1" w:rsidRDefault="00FA158C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t>Микробиологичните и молекулярно</w:t>
      </w:r>
      <w:r w:rsidR="00562AF8" w:rsidRPr="002E41C1">
        <w:rPr>
          <w:rFonts w:ascii="Times New Roman" w:hAnsi="Times New Roman" w:cs="Times New Roman"/>
          <w:sz w:val="24"/>
          <w:szCs w:val="24"/>
        </w:rPr>
        <w:t xml:space="preserve"> </w:t>
      </w:r>
      <w:r w:rsidRPr="002E41C1">
        <w:rPr>
          <w:rFonts w:ascii="Times New Roman" w:hAnsi="Times New Roman" w:cs="Times New Roman"/>
          <w:sz w:val="24"/>
          <w:szCs w:val="24"/>
        </w:rPr>
        <w:t>биологичните</w:t>
      </w:r>
      <w:r w:rsidR="007502CB" w:rsidRPr="002E41C1">
        <w:rPr>
          <w:rFonts w:ascii="Times New Roman" w:hAnsi="Times New Roman" w:cs="Times New Roman"/>
          <w:sz w:val="24"/>
          <w:szCs w:val="24"/>
        </w:rPr>
        <w:t xml:space="preserve"> лабораторно-диагностични изследвания се извършват по методите посочени в Ръководството за стандарти за диагностични тестове и ваксини на OIE.</w:t>
      </w:r>
    </w:p>
    <w:p w14:paraId="5865AE41" w14:textId="19421460" w:rsidR="004F326D" w:rsidRPr="002E41C1" w:rsidRDefault="004F326D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BFDDF4" w14:textId="77777777" w:rsidR="00A8025A" w:rsidRPr="002E41C1" w:rsidRDefault="006B70DE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41C1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8025A" w:rsidRPr="002E41C1">
        <w:rPr>
          <w:rFonts w:ascii="Times New Roman" w:hAnsi="Times New Roman" w:cs="Times New Roman"/>
          <w:b/>
          <w:sz w:val="24"/>
          <w:szCs w:val="24"/>
        </w:rPr>
        <w:t>Институции и организации, отговорни за изпълнението на програмата</w:t>
      </w:r>
    </w:p>
    <w:p w14:paraId="0AB2D9EC" w14:textId="77777777" w:rsidR="00A8025A" w:rsidRPr="002E41C1" w:rsidRDefault="00A8025A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t>3.1. Българска агенция по безопасност на храните</w:t>
      </w:r>
    </w:p>
    <w:p w14:paraId="09673CB0" w14:textId="77777777" w:rsidR="00BB2BF5" w:rsidRPr="002E41C1" w:rsidRDefault="00BB2BF5" w:rsidP="004F326D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t>3.1.1. ЦУ на БАБХ</w:t>
      </w:r>
    </w:p>
    <w:p w14:paraId="100B1BED" w14:textId="77777777" w:rsidR="007B542B" w:rsidRPr="002E41C1" w:rsidRDefault="001D0141" w:rsidP="007B542B">
      <w:pPr>
        <w:pStyle w:val="ListParagraph"/>
        <w:numPr>
          <w:ilvl w:val="3"/>
          <w:numId w:val="19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БАБХ е централен компетентен орган, който следи за изпълняването на контрола на заразните заболявания и задължителното им обявяване;</w:t>
      </w:r>
    </w:p>
    <w:p w14:paraId="5873F2D2" w14:textId="77777777" w:rsidR="007B542B" w:rsidRPr="002E41C1" w:rsidRDefault="001D0141" w:rsidP="007B542B">
      <w:pPr>
        <w:pStyle w:val="ListParagraph"/>
        <w:numPr>
          <w:ilvl w:val="3"/>
          <w:numId w:val="19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удостоверява статута на страната/ областите/ обектите, като свободни от туберкулоза по говедата;</w:t>
      </w:r>
    </w:p>
    <w:p w14:paraId="5B0883AE" w14:textId="77777777" w:rsidR="007B542B" w:rsidRPr="002E41C1" w:rsidRDefault="00593CB6" w:rsidP="007B542B">
      <w:pPr>
        <w:pStyle w:val="ListParagraph"/>
        <w:numPr>
          <w:ilvl w:val="3"/>
          <w:numId w:val="19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 xml:space="preserve">осъществява взаимодействието с другите държави членки и гарантира за здравния статус на животните и продуктите от тях при международната търговия; </w:t>
      </w:r>
    </w:p>
    <w:p w14:paraId="08D4FC14" w14:textId="38F99CFE" w:rsidR="00593CB6" w:rsidRPr="002E41C1" w:rsidRDefault="00593CB6" w:rsidP="007B542B">
      <w:pPr>
        <w:pStyle w:val="ListParagraph"/>
        <w:numPr>
          <w:ilvl w:val="3"/>
          <w:numId w:val="19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 xml:space="preserve">удостоверява пред международните институции възстановяването на статута на отделните области и страната като цяло, като свободни от туберкулоза по говедата.  </w:t>
      </w:r>
    </w:p>
    <w:p w14:paraId="779A7D2E" w14:textId="77777777" w:rsidR="004F326D" w:rsidRPr="002E41C1" w:rsidRDefault="004F326D" w:rsidP="004F326D">
      <w:pPr>
        <w:pStyle w:val="ListParagraph"/>
        <w:tabs>
          <w:tab w:val="left" w:pos="2268"/>
          <w:tab w:val="left" w:pos="4428"/>
          <w:tab w:val="left" w:pos="6225"/>
        </w:tabs>
        <w:spacing w:after="0" w:line="360" w:lineRule="auto"/>
        <w:ind w:left="737"/>
        <w:jc w:val="both"/>
        <w:rPr>
          <w:rFonts w:ascii="Times New Roman" w:hAnsi="Times New Roman"/>
          <w:bCs/>
          <w:sz w:val="24"/>
          <w:szCs w:val="24"/>
        </w:rPr>
      </w:pPr>
    </w:p>
    <w:p w14:paraId="7584795B" w14:textId="5D536C1B" w:rsidR="00A8025A" w:rsidRPr="002E41C1" w:rsidRDefault="00A8025A" w:rsidP="004F32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t>Дирекция „Здравеопазване</w:t>
      </w:r>
      <w:r w:rsidR="00B8496F" w:rsidRPr="002E41C1">
        <w:rPr>
          <w:rFonts w:ascii="Times New Roman" w:hAnsi="Times New Roman" w:cs="Times New Roman"/>
          <w:sz w:val="24"/>
          <w:szCs w:val="24"/>
        </w:rPr>
        <w:t>, идентификация</w:t>
      </w:r>
      <w:r w:rsidRPr="002E41C1">
        <w:rPr>
          <w:rFonts w:ascii="Times New Roman" w:hAnsi="Times New Roman" w:cs="Times New Roman"/>
          <w:sz w:val="24"/>
          <w:szCs w:val="24"/>
        </w:rPr>
        <w:t xml:space="preserve"> и хуманно отношение към животните“:</w:t>
      </w:r>
    </w:p>
    <w:p w14:paraId="55B16F0B" w14:textId="77777777" w:rsidR="007B542B" w:rsidRPr="002E41C1" w:rsidRDefault="00CD514C" w:rsidP="007B542B">
      <w:pPr>
        <w:pStyle w:val="ListParagraph"/>
        <w:numPr>
          <w:ilvl w:val="3"/>
          <w:numId w:val="19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разработва стратегия за контрола на заболяването и изпълнява контрола по прилагането на програмата;</w:t>
      </w:r>
    </w:p>
    <w:p w14:paraId="4009B219" w14:textId="77777777" w:rsidR="007B542B" w:rsidRPr="002E41C1" w:rsidRDefault="00CD514C" w:rsidP="007B542B">
      <w:pPr>
        <w:pStyle w:val="ListParagraph"/>
        <w:numPr>
          <w:ilvl w:val="3"/>
          <w:numId w:val="19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координира действията на всички органи участващи в програмата;</w:t>
      </w:r>
    </w:p>
    <w:p w14:paraId="751E528C" w14:textId="77777777" w:rsidR="007B542B" w:rsidRPr="002E41C1" w:rsidRDefault="00CD514C" w:rsidP="007B542B">
      <w:pPr>
        <w:pStyle w:val="ListParagraph"/>
        <w:numPr>
          <w:ilvl w:val="3"/>
          <w:numId w:val="19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събира информация и изготвя доклади с резултатите по програмата;</w:t>
      </w:r>
    </w:p>
    <w:p w14:paraId="006CCC4F" w14:textId="68D95853" w:rsidR="00CD514C" w:rsidRPr="002E41C1" w:rsidRDefault="00CD514C" w:rsidP="007B542B">
      <w:pPr>
        <w:pStyle w:val="ListParagraph"/>
        <w:numPr>
          <w:ilvl w:val="3"/>
          <w:numId w:val="19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изпраща ежегодно доклад до Европейската комисия за извършените дейности по отношение на заболяването.</w:t>
      </w:r>
    </w:p>
    <w:p w14:paraId="0FA49462" w14:textId="77777777" w:rsidR="001D0141" w:rsidRPr="002E41C1" w:rsidRDefault="001D0141" w:rsidP="00BB2BF5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B0C6D9" w14:textId="77777777" w:rsidR="00022757" w:rsidRPr="002E41C1" w:rsidRDefault="00022757" w:rsidP="004F32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t xml:space="preserve">Дирекция „Контрол на храните”: </w:t>
      </w:r>
    </w:p>
    <w:p w14:paraId="2C781B25" w14:textId="71AC9F14" w:rsidR="00FC656F" w:rsidRPr="002E41C1" w:rsidRDefault="00022757" w:rsidP="007B542B">
      <w:pPr>
        <w:pStyle w:val="ListParagraph"/>
        <w:numPr>
          <w:ilvl w:val="3"/>
          <w:numId w:val="19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осъществява контрол на предприятията</w:t>
      </w:r>
      <w:r w:rsidR="00B51E7E" w:rsidRPr="002E41C1">
        <w:rPr>
          <w:rFonts w:ascii="Times New Roman" w:hAnsi="Times New Roman"/>
          <w:bCs/>
          <w:sz w:val="24"/>
          <w:szCs w:val="24"/>
        </w:rPr>
        <w:t>,</w:t>
      </w:r>
      <w:r w:rsidRPr="002E41C1">
        <w:rPr>
          <w:rFonts w:ascii="Times New Roman" w:hAnsi="Times New Roman"/>
          <w:bCs/>
          <w:sz w:val="24"/>
          <w:szCs w:val="24"/>
        </w:rPr>
        <w:t xml:space="preserve"> осъществяващи месодобивна и преработваща дейност.</w:t>
      </w:r>
    </w:p>
    <w:p w14:paraId="6BD36942" w14:textId="77777777" w:rsidR="004F326D" w:rsidRPr="002E41C1" w:rsidRDefault="004F326D" w:rsidP="004F326D">
      <w:pPr>
        <w:pStyle w:val="ListParagraph"/>
        <w:tabs>
          <w:tab w:val="left" w:pos="2268"/>
          <w:tab w:val="left" w:pos="4428"/>
          <w:tab w:val="left" w:pos="6225"/>
        </w:tabs>
        <w:spacing w:after="0" w:line="360" w:lineRule="auto"/>
        <w:ind w:left="737"/>
        <w:jc w:val="both"/>
        <w:rPr>
          <w:rFonts w:ascii="Times New Roman" w:hAnsi="Times New Roman"/>
          <w:bCs/>
          <w:sz w:val="24"/>
          <w:szCs w:val="24"/>
        </w:rPr>
      </w:pPr>
    </w:p>
    <w:p w14:paraId="470438CD" w14:textId="333D7E3F" w:rsidR="00A8025A" w:rsidRPr="002E41C1" w:rsidRDefault="00BB2BF5" w:rsidP="004F326D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lastRenderedPageBreak/>
        <w:t xml:space="preserve">3.1.2. </w:t>
      </w:r>
      <w:r w:rsidR="00A8025A" w:rsidRPr="002E41C1">
        <w:rPr>
          <w:rFonts w:ascii="Times New Roman" w:hAnsi="Times New Roman" w:cs="Times New Roman"/>
          <w:sz w:val="24"/>
          <w:szCs w:val="24"/>
        </w:rPr>
        <w:t>Областни дирекции по безопасност на храните</w:t>
      </w:r>
    </w:p>
    <w:p w14:paraId="0DD67378" w14:textId="77777777" w:rsidR="00107870" w:rsidRPr="002E41C1" w:rsidRDefault="00D231DA" w:rsidP="00107870">
      <w:pPr>
        <w:pStyle w:val="ListParagraph"/>
        <w:numPr>
          <w:ilvl w:val="3"/>
          <w:numId w:val="20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к</w:t>
      </w:r>
      <w:r w:rsidR="00F548FA" w:rsidRPr="002E41C1">
        <w:rPr>
          <w:rFonts w:ascii="Times New Roman" w:hAnsi="Times New Roman"/>
          <w:bCs/>
          <w:sz w:val="24"/>
          <w:szCs w:val="24"/>
        </w:rPr>
        <w:t>онтролират изпълнението на програмата;</w:t>
      </w:r>
    </w:p>
    <w:p w14:paraId="7DCB9608" w14:textId="77777777" w:rsidR="008560B6" w:rsidRPr="002E41C1" w:rsidRDefault="00D231DA" w:rsidP="008560B6">
      <w:pPr>
        <w:pStyle w:val="ListParagraph"/>
        <w:numPr>
          <w:ilvl w:val="3"/>
          <w:numId w:val="20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к</w:t>
      </w:r>
      <w:r w:rsidR="00F548FA" w:rsidRPr="002E41C1">
        <w:rPr>
          <w:rFonts w:ascii="Times New Roman" w:hAnsi="Times New Roman"/>
          <w:bCs/>
          <w:sz w:val="24"/>
          <w:szCs w:val="24"/>
        </w:rPr>
        <w:t>онтролират дейностите на всички регистрирани ветеринарни лекари на регионално ниво по обезпечаване на програмата и докладват данните в ЦУ на БАБХ;</w:t>
      </w:r>
    </w:p>
    <w:p w14:paraId="50264FD5" w14:textId="77777777" w:rsidR="008560B6" w:rsidRPr="002E41C1" w:rsidRDefault="00DB7E06" w:rsidP="008560B6">
      <w:pPr>
        <w:pStyle w:val="ListParagraph"/>
        <w:numPr>
          <w:ilvl w:val="3"/>
          <w:numId w:val="20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обобщават данни за реагиралите положително/съмнително ЕПЖ, при редовната туберкулинизация, диференциалната туберкулинизация, туберкулинизацията  с говежди ППД в доза 0,2 мл. и учестената туберкулинизация в региона и изпращат сведение до Дирекция ЗХОЖ при ЦУ на БАБХ;</w:t>
      </w:r>
    </w:p>
    <w:p w14:paraId="21E526F7" w14:textId="77777777" w:rsidR="008560B6" w:rsidRPr="002E41C1" w:rsidRDefault="00D231DA" w:rsidP="008560B6">
      <w:pPr>
        <w:pStyle w:val="ListParagraph"/>
        <w:numPr>
          <w:ilvl w:val="3"/>
          <w:numId w:val="20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к</w:t>
      </w:r>
      <w:r w:rsidR="00F548FA" w:rsidRPr="002E41C1">
        <w:rPr>
          <w:rFonts w:ascii="Times New Roman" w:hAnsi="Times New Roman"/>
          <w:bCs/>
          <w:sz w:val="24"/>
          <w:szCs w:val="24"/>
        </w:rPr>
        <w:t>онтрол</w:t>
      </w:r>
      <w:r w:rsidR="00D66917" w:rsidRPr="002E41C1">
        <w:rPr>
          <w:rFonts w:ascii="Times New Roman" w:hAnsi="Times New Roman"/>
          <w:bCs/>
          <w:sz w:val="24"/>
          <w:szCs w:val="24"/>
        </w:rPr>
        <w:t xml:space="preserve">ират </w:t>
      </w:r>
      <w:r w:rsidR="00F548FA" w:rsidRPr="002E41C1">
        <w:rPr>
          <w:rFonts w:ascii="Times New Roman" w:hAnsi="Times New Roman"/>
          <w:bCs/>
          <w:sz w:val="24"/>
          <w:szCs w:val="24"/>
        </w:rPr>
        <w:t>резултатите от надзор</w:t>
      </w:r>
      <w:r w:rsidR="00630240" w:rsidRPr="002E41C1">
        <w:rPr>
          <w:rFonts w:ascii="Times New Roman" w:hAnsi="Times New Roman"/>
          <w:bCs/>
          <w:sz w:val="24"/>
          <w:szCs w:val="24"/>
        </w:rPr>
        <w:t>а</w:t>
      </w:r>
      <w:r w:rsidR="00F548FA" w:rsidRPr="002E41C1">
        <w:rPr>
          <w:rFonts w:ascii="Times New Roman" w:hAnsi="Times New Roman"/>
          <w:bCs/>
          <w:sz w:val="24"/>
          <w:szCs w:val="24"/>
        </w:rPr>
        <w:t xml:space="preserve"> </w:t>
      </w:r>
      <w:r w:rsidR="00DB7E06" w:rsidRPr="002E41C1">
        <w:rPr>
          <w:rFonts w:ascii="Times New Roman" w:hAnsi="Times New Roman"/>
          <w:bCs/>
          <w:sz w:val="24"/>
          <w:szCs w:val="24"/>
        </w:rPr>
        <w:t xml:space="preserve">на болестта, </w:t>
      </w:r>
      <w:r w:rsidR="00F548FA" w:rsidRPr="002E41C1">
        <w:rPr>
          <w:rFonts w:ascii="Times New Roman" w:hAnsi="Times New Roman"/>
          <w:bCs/>
          <w:sz w:val="24"/>
          <w:szCs w:val="24"/>
        </w:rPr>
        <w:t>в базата данни, предоставена от регистрираните ветерина</w:t>
      </w:r>
      <w:r w:rsidR="00D66917" w:rsidRPr="002E41C1">
        <w:rPr>
          <w:rFonts w:ascii="Times New Roman" w:hAnsi="Times New Roman"/>
          <w:bCs/>
          <w:sz w:val="24"/>
          <w:szCs w:val="24"/>
        </w:rPr>
        <w:t xml:space="preserve">рни лекари; </w:t>
      </w:r>
    </w:p>
    <w:p w14:paraId="0138E46E" w14:textId="77777777" w:rsidR="008560B6" w:rsidRPr="002E41C1" w:rsidRDefault="006841A9" w:rsidP="008560B6">
      <w:pPr>
        <w:pStyle w:val="ListParagraph"/>
        <w:numPr>
          <w:ilvl w:val="3"/>
          <w:numId w:val="20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официалните ветеринарни лекари по здравеопазване на животните</w:t>
      </w:r>
      <w:r w:rsidR="00DB7E06" w:rsidRPr="002E41C1">
        <w:rPr>
          <w:rFonts w:ascii="Times New Roman" w:hAnsi="Times New Roman"/>
          <w:bCs/>
          <w:sz w:val="24"/>
          <w:szCs w:val="24"/>
        </w:rPr>
        <w:t xml:space="preserve"> (ОВЛ ЗЖ)</w:t>
      </w:r>
      <w:r w:rsidRPr="002E41C1">
        <w:rPr>
          <w:rFonts w:ascii="Times New Roman" w:hAnsi="Times New Roman"/>
          <w:bCs/>
          <w:sz w:val="24"/>
          <w:szCs w:val="24"/>
        </w:rPr>
        <w:t xml:space="preserve"> </w:t>
      </w:r>
      <w:r w:rsidR="00DB7E06" w:rsidRPr="002E41C1">
        <w:rPr>
          <w:rFonts w:ascii="Times New Roman" w:hAnsi="Times New Roman"/>
          <w:bCs/>
          <w:sz w:val="24"/>
          <w:szCs w:val="24"/>
        </w:rPr>
        <w:t>извършват диференциалната туберкулинизация, туберкулинизацията с говежди ППД в доза 0,2 мл. и учестена туберкулинизация;</w:t>
      </w:r>
    </w:p>
    <w:p w14:paraId="49184857" w14:textId="77777777" w:rsidR="008560B6" w:rsidRPr="002E41C1" w:rsidRDefault="00DB7E06" w:rsidP="008560B6">
      <w:pPr>
        <w:pStyle w:val="ListParagraph"/>
        <w:numPr>
          <w:ilvl w:val="3"/>
          <w:numId w:val="20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ОВЛ ЗЖ вземат проби за лабораторни изследвания от заклани говеда, съмнителни за туберкулоза;</w:t>
      </w:r>
    </w:p>
    <w:p w14:paraId="76B6959F" w14:textId="77777777" w:rsidR="008560B6" w:rsidRPr="002E41C1" w:rsidRDefault="00DB7E06" w:rsidP="008560B6">
      <w:pPr>
        <w:pStyle w:val="ListParagraph"/>
        <w:numPr>
          <w:ilvl w:val="3"/>
          <w:numId w:val="20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ОВЛ ЗЖ изготвя списък с реагиралите положително/съмнително ЕПЖ, при редовната, диференциалната и туберкулинизацията с говежди ППД в доза 0,2 мл.;</w:t>
      </w:r>
    </w:p>
    <w:p w14:paraId="232FDAD2" w14:textId="77777777" w:rsidR="008560B6" w:rsidRPr="002E41C1" w:rsidRDefault="007213CF" w:rsidP="008560B6">
      <w:pPr>
        <w:pStyle w:val="ListParagraph"/>
        <w:numPr>
          <w:ilvl w:val="3"/>
          <w:numId w:val="20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официалните ветеринарни лекари, контролиращи месодобивните предприятия</w:t>
      </w:r>
      <w:r w:rsidR="00DB7E06" w:rsidRPr="002E41C1">
        <w:rPr>
          <w:rFonts w:ascii="Times New Roman" w:hAnsi="Times New Roman"/>
          <w:bCs/>
          <w:sz w:val="24"/>
          <w:szCs w:val="24"/>
        </w:rPr>
        <w:t xml:space="preserve"> (ОВЛ КХ )извършват кланичен месопреглед на всички заклани животни;</w:t>
      </w:r>
    </w:p>
    <w:p w14:paraId="64E296DC" w14:textId="77777777" w:rsidR="008560B6" w:rsidRPr="002E41C1" w:rsidRDefault="00DB7E06" w:rsidP="008560B6">
      <w:pPr>
        <w:pStyle w:val="ListParagraph"/>
        <w:numPr>
          <w:ilvl w:val="3"/>
          <w:numId w:val="20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ОВЛ КХ извършват пробовземане от всички съмнителни животни при клане по необходимост;</w:t>
      </w:r>
    </w:p>
    <w:p w14:paraId="68283A00" w14:textId="77777777" w:rsidR="008560B6" w:rsidRPr="002E41C1" w:rsidRDefault="00DB7E06" w:rsidP="008560B6">
      <w:pPr>
        <w:pStyle w:val="ListParagraph"/>
        <w:numPr>
          <w:ilvl w:val="3"/>
          <w:numId w:val="20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ОВЛ КХ докладват незабавно при констатирани, при извършения кланичен месопреглед, патологоанатомични изменения характерни за заболяването</w:t>
      </w:r>
      <w:r w:rsidR="00553BF1" w:rsidRPr="002E41C1">
        <w:rPr>
          <w:rFonts w:ascii="Times New Roman" w:hAnsi="Times New Roman"/>
          <w:bCs/>
          <w:sz w:val="24"/>
          <w:szCs w:val="24"/>
        </w:rPr>
        <w:t>;</w:t>
      </w:r>
    </w:p>
    <w:p w14:paraId="27BAD2BA" w14:textId="6773FFC6" w:rsidR="00553BF1" w:rsidRPr="002E41C1" w:rsidRDefault="00553BF1" w:rsidP="008560B6">
      <w:pPr>
        <w:pStyle w:val="ListParagraph"/>
        <w:numPr>
          <w:ilvl w:val="3"/>
          <w:numId w:val="20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Уведомяват съответната Регионална здравна инспекция в случай на констатиране на болестта при животни.</w:t>
      </w:r>
    </w:p>
    <w:p w14:paraId="49EA05CE" w14:textId="77777777" w:rsidR="004F326D" w:rsidRPr="002E41C1" w:rsidRDefault="004F326D" w:rsidP="004F326D">
      <w:pPr>
        <w:pStyle w:val="ListParagraph"/>
        <w:tabs>
          <w:tab w:val="left" w:pos="2268"/>
          <w:tab w:val="left" w:pos="4428"/>
          <w:tab w:val="left" w:pos="6225"/>
        </w:tabs>
        <w:spacing w:after="0" w:line="360" w:lineRule="auto"/>
        <w:ind w:left="737"/>
        <w:jc w:val="both"/>
        <w:rPr>
          <w:rFonts w:ascii="Times New Roman" w:hAnsi="Times New Roman"/>
          <w:bCs/>
          <w:sz w:val="24"/>
          <w:szCs w:val="24"/>
        </w:rPr>
      </w:pPr>
    </w:p>
    <w:p w14:paraId="642C4C97" w14:textId="5D4D200B" w:rsidR="00F548FA" w:rsidRPr="002E41C1" w:rsidRDefault="00BB2BF5" w:rsidP="004F32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t xml:space="preserve">3.1.3. </w:t>
      </w:r>
      <w:r w:rsidR="00F548FA" w:rsidRPr="002E41C1">
        <w:rPr>
          <w:rFonts w:ascii="Times New Roman" w:hAnsi="Times New Roman" w:cs="Times New Roman"/>
          <w:sz w:val="24"/>
          <w:szCs w:val="24"/>
        </w:rPr>
        <w:t xml:space="preserve">Регистрираните ветеринарни лекари: </w:t>
      </w:r>
    </w:p>
    <w:p w14:paraId="5E5E5793" w14:textId="77777777" w:rsidR="008560B6" w:rsidRPr="002E41C1" w:rsidRDefault="001E58F6" w:rsidP="008560B6">
      <w:pPr>
        <w:pStyle w:val="ListParagraph"/>
        <w:numPr>
          <w:ilvl w:val="3"/>
          <w:numId w:val="21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извършват редовна туберкулинизация с говежди ППД в доза 0,1 мл.;</w:t>
      </w:r>
    </w:p>
    <w:p w14:paraId="343548CE" w14:textId="10BDD9EF" w:rsidR="00FF1C23" w:rsidRPr="002E41C1" w:rsidRDefault="005061D1" w:rsidP="008560B6">
      <w:pPr>
        <w:pStyle w:val="ListParagraph"/>
        <w:numPr>
          <w:ilvl w:val="3"/>
          <w:numId w:val="21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lastRenderedPageBreak/>
        <w:t>в</w:t>
      </w:r>
      <w:r w:rsidR="00F548FA" w:rsidRPr="002E41C1">
        <w:rPr>
          <w:rFonts w:ascii="Times New Roman" w:hAnsi="Times New Roman"/>
          <w:bCs/>
          <w:sz w:val="24"/>
          <w:szCs w:val="24"/>
        </w:rPr>
        <w:t xml:space="preserve">ъвеждат в </w:t>
      </w:r>
      <w:r w:rsidRPr="002E41C1">
        <w:rPr>
          <w:rFonts w:ascii="Times New Roman" w:hAnsi="Times New Roman"/>
          <w:bCs/>
          <w:sz w:val="24"/>
          <w:szCs w:val="24"/>
        </w:rPr>
        <w:t xml:space="preserve">Интегрираната информационна система на БАБХ – </w:t>
      </w:r>
      <w:r w:rsidR="00F548FA" w:rsidRPr="002E41C1">
        <w:rPr>
          <w:rFonts w:ascii="Times New Roman" w:hAnsi="Times New Roman"/>
          <w:bCs/>
          <w:sz w:val="24"/>
          <w:szCs w:val="24"/>
        </w:rPr>
        <w:t>ВетИс</w:t>
      </w:r>
      <w:r w:rsidRPr="002E41C1">
        <w:rPr>
          <w:rFonts w:ascii="Times New Roman" w:hAnsi="Times New Roman"/>
          <w:bCs/>
          <w:sz w:val="24"/>
          <w:szCs w:val="24"/>
        </w:rPr>
        <w:t>,</w:t>
      </w:r>
      <w:r w:rsidR="00F548FA" w:rsidRPr="002E41C1">
        <w:rPr>
          <w:rFonts w:ascii="Times New Roman" w:hAnsi="Times New Roman"/>
          <w:bCs/>
          <w:sz w:val="24"/>
          <w:szCs w:val="24"/>
        </w:rPr>
        <w:t xml:space="preserve"> </w:t>
      </w:r>
      <w:r w:rsidR="00FF1C23" w:rsidRPr="002E41C1">
        <w:rPr>
          <w:rFonts w:ascii="Times New Roman" w:hAnsi="Times New Roman"/>
          <w:bCs/>
          <w:sz w:val="24"/>
          <w:szCs w:val="24"/>
        </w:rPr>
        <w:t>данните за извършената туберкулинизация.</w:t>
      </w:r>
    </w:p>
    <w:p w14:paraId="5A5459DD" w14:textId="77777777" w:rsidR="004F326D" w:rsidRPr="002E41C1" w:rsidRDefault="004F326D" w:rsidP="004F326D">
      <w:pPr>
        <w:pStyle w:val="ListParagraph"/>
        <w:tabs>
          <w:tab w:val="left" w:pos="2268"/>
          <w:tab w:val="left" w:pos="4428"/>
          <w:tab w:val="left" w:pos="6225"/>
        </w:tabs>
        <w:spacing w:after="0" w:line="360" w:lineRule="auto"/>
        <w:ind w:left="737"/>
        <w:jc w:val="both"/>
        <w:rPr>
          <w:rFonts w:ascii="Times New Roman" w:hAnsi="Times New Roman"/>
          <w:bCs/>
          <w:sz w:val="24"/>
          <w:szCs w:val="24"/>
        </w:rPr>
      </w:pPr>
    </w:p>
    <w:p w14:paraId="23A85F4E" w14:textId="7A230428" w:rsidR="002347FC" w:rsidRPr="002E41C1" w:rsidRDefault="00D34859" w:rsidP="004F32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t>3</w:t>
      </w:r>
      <w:r w:rsidR="00AA7A38" w:rsidRPr="002E41C1">
        <w:rPr>
          <w:rFonts w:ascii="Times New Roman" w:hAnsi="Times New Roman" w:cs="Times New Roman"/>
          <w:sz w:val="24"/>
          <w:szCs w:val="24"/>
        </w:rPr>
        <w:t>.2</w:t>
      </w:r>
      <w:r w:rsidR="00A8025A" w:rsidRPr="002E41C1">
        <w:rPr>
          <w:rFonts w:ascii="Times New Roman" w:hAnsi="Times New Roman" w:cs="Times New Roman"/>
          <w:sz w:val="24"/>
          <w:szCs w:val="24"/>
        </w:rPr>
        <w:t xml:space="preserve"> </w:t>
      </w:r>
      <w:r w:rsidR="002347FC" w:rsidRPr="002E41C1">
        <w:rPr>
          <w:rFonts w:ascii="Times New Roman" w:hAnsi="Times New Roman" w:cs="Times New Roman"/>
          <w:sz w:val="24"/>
          <w:szCs w:val="24"/>
        </w:rPr>
        <w:t>Национална Р</w:t>
      </w:r>
      <w:r w:rsidR="00C83C69" w:rsidRPr="002E41C1">
        <w:rPr>
          <w:rFonts w:ascii="Times New Roman" w:hAnsi="Times New Roman" w:cs="Times New Roman"/>
          <w:sz w:val="24"/>
          <w:szCs w:val="24"/>
        </w:rPr>
        <w:t>еферентна лаборатория „Туберкулоза</w:t>
      </w:r>
      <w:r w:rsidR="002347FC" w:rsidRPr="002E41C1">
        <w:rPr>
          <w:rFonts w:ascii="Times New Roman" w:hAnsi="Times New Roman" w:cs="Times New Roman"/>
          <w:sz w:val="24"/>
          <w:szCs w:val="24"/>
        </w:rPr>
        <w:t xml:space="preserve">“ към НДНИВМИ в гр. София: </w:t>
      </w:r>
    </w:p>
    <w:p w14:paraId="48194B3C" w14:textId="77777777" w:rsidR="00EF63C0" w:rsidRPr="002E41C1" w:rsidRDefault="00C83C69" w:rsidP="00EF63C0">
      <w:pPr>
        <w:pStyle w:val="ListParagraph"/>
        <w:numPr>
          <w:ilvl w:val="2"/>
          <w:numId w:val="22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извършва лабораторно изследване (микробиологично и молекулярно</w:t>
      </w:r>
      <w:r w:rsidR="00DF75E9" w:rsidRPr="002E41C1">
        <w:rPr>
          <w:rFonts w:ascii="Times New Roman" w:hAnsi="Times New Roman"/>
          <w:bCs/>
          <w:sz w:val="24"/>
          <w:szCs w:val="24"/>
        </w:rPr>
        <w:t xml:space="preserve"> </w:t>
      </w:r>
      <w:r w:rsidRPr="002E41C1">
        <w:rPr>
          <w:rFonts w:ascii="Times New Roman" w:hAnsi="Times New Roman"/>
          <w:bCs/>
          <w:sz w:val="24"/>
          <w:szCs w:val="24"/>
        </w:rPr>
        <w:t xml:space="preserve">биологично) на проби от животни, при съмнение; </w:t>
      </w:r>
    </w:p>
    <w:p w14:paraId="183E833F" w14:textId="77777777" w:rsidR="00EF63C0" w:rsidRPr="002E41C1" w:rsidRDefault="00C83C69" w:rsidP="00EF63C0">
      <w:pPr>
        <w:pStyle w:val="ListParagraph"/>
        <w:numPr>
          <w:ilvl w:val="2"/>
          <w:numId w:val="22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информира Дирекция З</w:t>
      </w:r>
      <w:r w:rsidR="002A5697" w:rsidRPr="002E41C1">
        <w:rPr>
          <w:rFonts w:ascii="Times New Roman" w:hAnsi="Times New Roman"/>
          <w:bCs/>
          <w:sz w:val="24"/>
          <w:szCs w:val="24"/>
        </w:rPr>
        <w:t>И</w:t>
      </w:r>
      <w:r w:rsidRPr="002E41C1">
        <w:rPr>
          <w:rFonts w:ascii="Times New Roman" w:hAnsi="Times New Roman"/>
          <w:bCs/>
          <w:sz w:val="24"/>
          <w:szCs w:val="24"/>
        </w:rPr>
        <w:t>ХОЖ при ЦУ на БАБХ за резултатите от извършените</w:t>
      </w:r>
      <w:r w:rsidR="00DF75E9" w:rsidRPr="002E41C1">
        <w:rPr>
          <w:rFonts w:ascii="Times New Roman" w:hAnsi="Times New Roman"/>
          <w:bCs/>
          <w:sz w:val="24"/>
          <w:szCs w:val="24"/>
        </w:rPr>
        <w:t xml:space="preserve"> лабораторни</w:t>
      </w:r>
      <w:r w:rsidRPr="002E41C1">
        <w:rPr>
          <w:rFonts w:ascii="Times New Roman" w:hAnsi="Times New Roman"/>
          <w:bCs/>
          <w:sz w:val="24"/>
          <w:szCs w:val="24"/>
        </w:rPr>
        <w:t xml:space="preserve"> изследвания;</w:t>
      </w:r>
    </w:p>
    <w:p w14:paraId="66318903" w14:textId="77777777" w:rsidR="00EF63C0" w:rsidRPr="002E41C1" w:rsidRDefault="00C83C69" w:rsidP="00EF63C0">
      <w:pPr>
        <w:pStyle w:val="ListParagraph"/>
        <w:numPr>
          <w:ilvl w:val="2"/>
          <w:numId w:val="22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изпраща проби за потвърждение</w:t>
      </w:r>
      <w:r w:rsidR="00AF7C8A" w:rsidRPr="002E41C1">
        <w:rPr>
          <w:rFonts w:ascii="Times New Roman" w:hAnsi="Times New Roman"/>
          <w:bCs/>
          <w:sz w:val="24"/>
          <w:szCs w:val="24"/>
        </w:rPr>
        <w:t xml:space="preserve"> в Референтната лаборатория на ЕС</w:t>
      </w:r>
      <w:r w:rsidRPr="002E41C1">
        <w:rPr>
          <w:rFonts w:ascii="Times New Roman" w:hAnsi="Times New Roman"/>
          <w:bCs/>
          <w:sz w:val="24"/>
          <w:szCs w:val="24"/>
        </w:rPr>
        <w:t xml:space="preserve">, при необходимост от извършване на допълнителни изследвания </w:t>
      </w:r>
      <w:r w:rsidR="00AF7C8A" w:rsidRPr="002E41C1">
        <w:rPr>
          <w:rFonts w:ascii="Times New Roman" w:hAnsi="Times New Roman"/>
          <w:bCs/>
          <w:sz w:val="24"/>
          <w:szCs w:val="24"/>
        </w:rPr>
        <w:t>;</w:t>
      </w:r>
    </w:p>
    <w:p w14:paraId="56E5B9D4" w14:textId="77777777" w:rsidR="00EF63C0" w:rsidRPr="002E41C1" w:rsidRDefault="00C83C69" w:rsidP="00EF63C0">
      <w:pPr>
        <w:pStyle w:val="ListParagraph"/>
        <w:numPr>
          <w:ilvl w:val="2"/>
          <w:numId w:val="22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участва в организираните от Европейската референтна лаборатория „ринг“ тестове;</w:t>
      </w:r>
    </w:p>
    <w:p w14:paraId="0F728EA1" w14:textId="707BC29B" w:rsidR="00C83C69" w:rsidRPr="002E41C1" w:rsidRDefault="00C83C69" w:rsidP="00EF63C0">
      <w:pPr>
        <w:pStyle w:val="ListParagraph"/>
        <w:numPr>
          <w:ilvl w:val="2"/>
          <w:numId w:val="22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E41C1">
        <w:rPr>
          <w:rFonts w:ascii="Times New Roman" w:hAnsi="Times New Roman"/>
          <w:bCs/>
          <w:sz w:val="24"/>
          <w:szCs w:val="24"/>
        </w:rPr>
        <w:t>сътрудничи с Националните Референтни лаборатории на други държави членки по отношение на необходимите изследвания.</w:t>
      </w:r>
    </w:p>
    <w:p w14:paraId="38D65FD9" w14:textId="36A85469" w:rsidR="00C83C69" w:rsidRPr="002E41C1" w:rsidRDefault="00C83C69" w:rsidP="004F32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t xml:space="preserve">Лабораторно-диагностични изследвания се извършват по методите посочени в Ръководството за стандарти за диагностични тестове и ваксини на </w:t>
      </w:r>
      <w:r w:rsidR="00E343D3" w:rsidRPr="002E41C1">
        <w:rPr>
          <w:rFonts w:ascii="Times New Roman" w:hAnsi="Times New Roman" w:cs="Times New Roman"/>
          <w:sz w:val="24"/>
          <w:szCs w:val="24"/>
        </w:rPr>
        <w:t>WOAH</w:t>
      </w:r>
      <w:r w:rsidRPr="002E41C1">
        <w:rPr>
          <w:rFonts w:ascii="Times New Roman" w:hAnsi="Times New Roman" w:cs="Times New Roman"/>
          <w:sz w:val="24"/>
          <w:szCs w:val="24"/>
        </w:rPr>
        <w:t>.</w:t>
      </w:r>
    </w:p>
    <w:p w14:paraId="22129B5C" w14:textId="2FDD1419" w:rsidR="00D949E4" w:rsidRPr="002E41C1" w:rsidRDefault="00EF63C0" w:rsidP="00F2519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41C1">
        <w:rPr>
          <w:rFonts w:ascii="Times New Roman" w:hAnsi="Times New Roman" w:cs="Times New Roman"/>
          <w:b/>
          <w:sz w:val="24"/>
          <w:szCs w:val="24"/>
        </w:rPr>
        <w:t>4</w:t>
      </w:r>
      <w:r w:rsidR="00A8025A" w:rsidRPr="002E41C1">
        <w:rPr>
          <w:rFonts w:ascii="Times New Roman" w:hAnsi="Times New Roman" w:cs="Times New Roman"/>
          <w:b/>
          <w:sz w:val="24"/>
          <w:szCs w:val="24"/>
        </w:rPr>
        <w:t>. Териториален обхват</w:t>
      </w:r>
    </w:p>
    <w:p w14:paraId="6DFDEEDE" w14:textId="21878744" w:rsidR="00E76BEC" w:rsidRPr="002E41C1" w:rsidRDefault="00E76BEC" w:rsidP="004F32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t>Регионалните структури на БАБХ отговарят на административните области на страната – в административно отношение Р</w:t>
      </w:r>
      <w:r w:rsidR="009132E7" w:rsidRPr="002E41C1">
        <w:rPr>
          <w:rFonts w:ascii="Times New Roman" w:hAnsi="Times New Roman" w:cs="Times New Roman"/>
          <w:sz w:val="24"/>
          <w:szCs w:val="24"/>
        </w:rPr>
        <w:t>епублика</w:t>
      </w:r>
      <w:r w:rsidRPr="002E41C1">
        <w:rPr>
          <w:rFonts w:ascii="Times New Roman" w:hAnsi="Times New Roman" w:cs="Times New Roman"/>
          <w:sz w:val="24"/>
          <w:szCs w:val="24"/>
        </w:rPr>
        <w:t xml:space="preserve"> България е разделена на 28 </w:t>
      </w:r>
      <w:r w:rsidR="004B30A6" w:rsidRPr="002E41C1">
        <w:rPr>
          <w:rFonts w:ascii="Times New Roman" w:hAnsi="Times New Roman" w:cs="Times New Roman"/>
          <w:sz w:val="24"/>
          <w:szCs w:val="24"/>
        </w:rPr>
        <w:t>области, като във всяка една</w:t>
      </w:r>
      <w:r w:rsidRPr="002E41C1">
        <w:rPr>
          <w:rFonts w:ascii="Times New Roman" w:hAnsi="Times New Roman" w:cs="Times New Roman"/>
          <w:sz w:val="24"/>
          <w:szCs w:val="24"/>
        </w:rPr>
        <w:t xml:space="preserve"> от тях ще се изпълнява програмата за надзор </w:t>
      </w:r>
      <w:r w:rsidR="000C1A98" w:rsidRPr="002E41C1">
        <w:rPr>
          <w:rFonts w:ascii="Times New Roman" w:hAnsi="Times New Roman" w:cs="Times New Roman"/>
          <w:sz w:val="24"/>
          <w:szCs w:val="24"/>
        </w:rPr>
        <w:t>и контрол на Туберкулоза</w:t>
      </w:r>
      <w:r w:rsidR="005B0555" w:rsidRPr="002E41C1">
        <w:rPr>
          <w:rFonts w:ascii="Times New Roman" w:hAnsi="Times New Roman" w:cs="Times New Roman"/>
          <w:sz w:val="24"/>
          <w:szCs w:val="24"/>
        </w:rPr>
        <w:t xml:space="preserve"> при едрите преживни животни</w:t>
      </w:r>
      <w:r w:rsidRPr="002E41C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F8EAEA2" w14:textId="77777777" w:rsidR="004F326D" w:rsidRPr="002E41C1" w:rsidRDefault="004F326D" w:rsidP="004F32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377DC5" w14:textId="7565D7BC" w:rsidR="00F80717" w:rsidRPr="002E41C1" w:rsidRDefault="006B70DE" w:rsidP="004F326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41C1">
        <w:rPr>
          <w:rFonts w:ascii="Times New Roman" w:hAnsi="Times New Roman" w:cs="Times New Roman"/>
          <w:b/>
          <w:sz w:val="24"/>
          <w:szCs w:val="24"/>
        </w:rPr>
        <w:t>5</w:t>
      </w:r>
      <w:r w:rsidR="00920132" w:rsidRPr="002E41C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80717" w:rsidRPr="002E41C1">
        <w:rPr>
          <w:rFonts w:ascii="Times New Roman" w:hAnsi="Times New Roman" w:cs="Times New Roman"/>
          <w:b/>
          <w:sz w:val="24"/>
          <w:szCs w:val="24"/>
        </w:rPr>
        <w:t>Мерки при потвър</w:t>
      </w:r>
      <w:r w:rsidR="00D60167" w:rsidRPr="002E41C1">
        <w:rPr>
          <w:rFonts w:ascii="Times New Roman" w:hAnsi="Times New Roman" w:cs="Times New Roman"/>
          <w:b/>
          <w:sz w:val="24"/>
          <w:szCs w:val="24"/>
        </w:rPr>
        <w:t>ждение на случай на т</w:t>
      </w:r>
      <w:r w:rsidR="000C1A98" w:rsidRPr="002E41C1">
        <w:rPr>
          <w:rFonts w:ascii="Times New Roman" w:hAnsi="Times New Roman" w:cs="Times New Roman"/>
          <w:b/>
          <w:sz w:val="24"/>
          <w:szCs w:val="24"/>
        </w:rPr>
        <w:t>уберкулоза</w:t>
      </w:r>
      <w:r w:rsidR="003F08F0" w:rsidRPr="002E41C1">
        <w:rPr>
          <w:rFonts w:ascii="Times New Roman" w:hAnsi="Times New Roman" w:cs="Times New Roman"/>
          <w:b/>
          <w:sz w:val="24"/>
          <w:szCs w:val="24"/>
        </w:rPr>
        <w:t xml:space="preserve"> при ЕПЖ</w:t>
      </w:r>
      <w:r w:rsidR="00F80717" w:rsidRPr="002E41C1">
        <w:rPr>
          <w:rFonts w:ascii="Times New Roman" w:hAnsi="Times New Roman" w:cs="Times New Roman"/>
          <w:b/>
          <w:sz w:val="24"/>
          <w:szCs w:val="24"/>
        </w:rPr>
        <w:t>:</w:t>
      </w:r>
    </w:p>
    <w:p w14:paraId="5101645A" w14:textId="77607017" w:rsidR="00F80717" w:rsidRPr="002E41C1" w:rsidRDefault="00CE18A9" w:rsidP="004F326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41C1">
        <w:rPr>
          <w:rFonts w:ascii="Times New Roman" w:hAnsi="Times New Roman" w:cs="Times New Roman"/>
          <w:b/>
          <w:sz w:val="24"/>
          <w:szCs w:val="24"/>
        </w:rPr>
        <w:t xml:space="preserve">5.1. </w:t>
      </w:r>
      <w:r w:rsidR="00ED0A59" w:rsidRPr="002E41C1">
        <w:rPr>
          <w:rFonts w:ascii="Times New Roman" w:hAnsi="Times New Roman" w:cs="Times New Roman"/>
          <w:b/>
          <w:sz w:val="24"/>
          <w:szCs w:val="24"/>
        </w:rPr>
        <w:t xml:space="preserve">Нормативни </w:t>
      </w:r>
      <w:r w:rsidR="00A720EC" w:rsidRPr="002E41C1">
        <w:rPr>
          <w:rFonts w:ascii="Times New Roman" w:hAnsi="Times New Roman" w:cs="Times New Roman"/>
          <w:b/>
          <w:sz w:val="24"/>
          <w:szCs w:val="24"/>
        </w:rPr>
        <w:t>разпоредби</w:t>
      </w:r>
      <w:r w:rsidRPr="002E41C1">
        <w:rPr>
          <w:rFonts w:ascii="Times New Roman" w:hAnsi="Times New Roman" w:cs="Times New Roman"/>
          <w:b/>
          <w:sz w:val="24"/>
          <w:szCs w:val="24"/>
        </w:rPr>
        <w:t xml:space="preserve"> при положителен резултат</w:t>
      </w:r>
      <w:r w:rsidR="00F80717" w:rsidRPr="002E41C1">
        <w:rPr>
          <w:rFonts w:ascii="Times New Roman" w:hAnsi="Times New Roman" w:cs="Times New Roman"/>
          <w:b/>
          <w:sz w:val="24"/>
          <w:szCs w:val="24"/>
        </w:rPr>
        <w:t>:</w:t>
      </w:r>
    </w:p>
    <w:p w14:paraId="438527DC" w14:textId="520F342B" w:rsidR="001D23F6" w:rsidRPr="002E41C1" w:rsidRDefault="00CE18A9" w:rsidP="004F326D">
      <w:pPr>
        <w:tabs>
          <w:tab w:val="left" w:pos="2268"/>
          <w:tab w:val="left" w:pos="4428"/>
          <w:tab w:val="left" w:pos="622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t>Предприемат се мерките, съгласно Наредба № 84 от 18.07.2006 г. за изготвяне на планове за ликвидиране на бруцелозата по говедата, туберкулозата по говедата и ензоотичната левкоза по говедата и Наредба № 4 от 08.03.2010 г. за здравните изисквания към говеда и свине при транспортирането им между Република България и другите държави - членки на Европейския съюз, и за определяне на здравния статус на райони</w:t>
      </w:r>
      <w:r w:rsidR="001D23F6" w:rsidRPr="002E41C1">
        <w:rPr>
          <w:rFonts w:ascii="Times New Roman" w:eastAsia="Times New Roman" w:hAnsi="Times New Roman" w:cs="Times New Roman"/>
          <w:bCs/>
          <w:sz w:val="24"/>
          <w:szCs w:val="24"/>
        </w:rPr>
        <w:t xml:space="preserve"> Туберкулозата по ЕПЖ (инфекция с комплекс Mycobacterium tuberculosis (Mycobacterium bovis, Mycobacterium tuberculosis, Mycobacterium caprae) попада в категория B, D и E съгласно </w:t>
      </w:r>
      <w:r w:rsidR="001D23F6" w:rsidRPr="002E41C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Регламент за изпълнение (ЕС) 2018/1882 на Комисията от 3 декември 2018 година за прилагането на някои правила за профилактика и контрол </w:t>
      </w:r>
      <w:r w:rsidR="001D23F6" w:rsidRPr="002E41C1">
        <w:rPr>
          <w:rFonts w:ascii="Times New Roman" w:eastAsia="Times New Roman" w:hAnsi="Times New Roman" w:cs="Times New Roman"/>
          <w:bCs/>
          <w:i/>
          <w:sz w:val="24"/>
          <w:szCs w:val="24"/>
        </w:rPr>
        <w:lastRenderedPageBreak/>
        <w:t>на болести за категориите болести от списъка и за установяване на списък на животинските видове или групите животински видове, които носят значителен риск от разпространение на болестите от списъка</w:t>
      </w:r>
      <w:r w:rsidR="001D23F6" w:rsidRPr="002E41C1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в тази връзка по отношение на заболяването се прилагат мерките по чл. 9, буква б), както и букви г) и д) от Регламент (ЕС) 2016/429. Тази болест следва </w:t>
      </w:r>
      <w:r w:rsidR="00F40074" w:rsidRPr="002E41C1">
        <w:rPr>
          <w:rFonts w:ascii="Times New Roman" w:eastAsia="Times New Roman" w:hAnsi="Times New Roman" w:cs="Times New Roman"/>
          <w:bCs/>
          <w:sz w:val="24"/>
          <w:szCs w:val="24"/>
        </w:rPr>
        <w:t xml:space="preserve">да </w:t>
      </w:r>
      <w:r w:rsidR="001D23F6" w:rsidRPr="002E41C1">
        <w:rPr>
          <w:rFonts w:ascii="Times New Roman" w:eastAsia="Times New Roman" w:hAnsi="Times New Roman" w:cs="Times New Roman"/>
          <w:bCs/>
          <w:sz w:val="24"/>
          <w:szCs w:val="24"/>
        </w:rPr>
        <w:t>се контролира във всички държави членки с цел да бъде ликвидирана в целия Съюз, поради което се изготвя задължителна програма за ликвидиране. Параметрите на програмата за ликвидиране и статут на държава, свободна от болест се добиват по реда на 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болести. Туберкулозата подлежи на обявяване по чл. 18-23 от Регламент (ЕС) 2016/429 и чл. 124 от ЗВД. Собствениците на животновъдни обекти имат задължения по отношение на информирането за промяна в здравословния статус на животните, за случаите на клане по необходимост и умрели животни съгласно чл. 55 и чл. 132, ал. 1, т. 5 и 6 от ЗВД.</w:t>
      </w:r>
    </w:p>
    <w:p w14:paraId="0594CE75" w14:textId="77777777" w:rsidR="00BB2BF5" w:rsidRPr="002E41C1" w:rsidRDefault="001D23F6" w:rsidP="004F326D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41C1">
        <w:rPr>
          <w:rFonts w:ascii="Times New Roman" w:eastAsia="Times New Roman" w:hAnsi="Times New Roman" w:cs="Times New Roman"/>
          <w:bCs/>
          <w:sz w:val="24"/>
          <w:szCs w:val="24"/>
        </w:rPr>
        <w:t xml:space="preserve">Съгласно </w:t>
      </w:r>
      <w:r w:rsidRPr="002E41C1">
        <w:rPr>
          <w:rFonts w:ascii="Times New Roman" w:eastAsia="Times New Roman" w:hAnsi="Times New Roman" w:cs="Times New Roman"/>
          <w:bCs/>
          <w:i/>
          <w:sz w:val="24"/>
          <w:szCs w:val="24"/>
        </w:rPr>
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</w:t>
      </w:r>
      <w:r w:rsidRPr="002E41C1">
        <w:rPr>
          <w:rFonts w:ascii="Times New Roman" w:eastAsia="Times New Roman" w:hAnsi="Times New Roman" w:cs="Times New Roman"/>
          <w:bCs/>
          <w:sz w:val="24"/>
          <w:szCs w:val="24"/>
        </w:rPr>
        <w:t xml:space="preserve"> (Законодателство за здравеопазването на животните) и делегираните актове и актовете за изпълнение към него, операторите трябва да информират компетентния орган за обектите, в които отглеждат животни или събират, добиват, обработват и съхраняват зародишни продукти за целите на регистрация/одобрение. Съгласно чл. 51 от ЗВД животните подлежат на идентификация, а животновъдните обекти на регистрация по чл. 137 в БАБХ, който е официалният компетентен орган за идентификацията на животните и поддържа компютъризирана информационна система за въвеждане на данни за идентифицираните животни и регистрираните животновъдни обекти (интегрирана инфо</w:t>
      </w:r>
      <w:r w:rsidR="003439C5" w:rsidRPr="002E41C1">
        <w:rPr>
          <w:rFonts w:ascii="Times New Roman" w:eastAsia="Times New Roman" w:hAnsi="Times New Roman" w:cs="Times New Roman"/>
          <w:bCs/>
          <w:sz w:val="24"/>
          <w:szCs w:val="24"/>
        </w:rPr>
        <w:t>рмационна система – ИИС ВетИС).</w:t>
      </w:r>
    </w:p>
    <w:p w14:paraId="5FD91301" w14:textId="77777777" w:rsidR="00BB2BF5" w:rsidRPr="002E41C1" w:rsidRDefault="00BB2BF5" w:rsidP="004F326D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6C94E07" w14:textId="38C10491" w:rsidR="00B07EBC" w:rsidRPr="002E41C1" w:rsidRDefault="00F10195" w:rsidP="004F326D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2E41C1">
        <w:rPr>
          <w:rFonts w:ascii="Times New Roman" w:hAnsi="Times New Roman" w:cs="Times New Roman"/>
          <w:b/>
          <w:sz w:val="24"/>
          <w:szCs w:val="24"/>
        </w:rPr>
        <w:t>6</w:t>
      </w:r>
      <w:r w:rsidR="00920132" w:rsidRPr="002E41C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96307" w:rsidRPr="002E41C1">
        <w:rPr>
          <w:rFonts w:ascii="Times New Roman" w:hAnsi="Times New Roman" w:cs="Times New Roman"/>
          <w:b/>
          <w:sz w:val="24"/>
          <w:szCs w:val="24"/>
        </w:rPr>
        <w:t>Измерими ц</w:t>
      </w:r>
      <w:r w:rsidRPr="002E41C1">
        <w:rPr>
          <w:rFonts w:ascii="Times New Roman" w:hAnsi="Times New Roman" w:cs="Times New Roman"/>
          <w:b/>
          <w:sz w:val="24"/>
          <w:szCs w:val="24"/>
        </w:rPr>
        <w:t>ели за изпълнението на програмата</w:t>
      </w:r>
    </w:p>
    <w:p w14:paraId="165B31CE" w14:textId="2C513070" w:rsidR="00FB4BEA" w:rsidRPr="002E41C1" w:rsidRDefault="00FB4BEA" w:rsidP="004F326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E41C1">
        <w:rPr>
          <w:rFonts w:ascii="Times New Roman" w:hAnsi="Times New Roman" w:cs="Times New Roman"/>
          <w:b/>
          <w:sz w:val="24"/>
          <w:szCs w:val="24"/>
        </w:rPr>
        <w:t xml:space="preserve">Брой на ЕПЖ в България, които да бъдат изследвани за Туберкулоза </w:t>
      </w:r>
      <w:r w:rsidRPr="002E41C1">
        <w:rPr>
          <w:rFonts w:ascii="Times New Roman" w:hAnsi="Times New Roman" w:cs="Times New Roman"/>
          <w:b/>
          <w:i/>
          <w:sz w:val="24"/>
          <w:szCs w:val="24"/>
        </w:rPr>
        <w:t>(на база прогнозни данни за броя на животните към 12.202</w:t>
      </w:r>
      <w:r w:rsidR="00FD71C2" w:rsidRPr="002E41C1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2E41C1">
        <w:rPr>
          <w:rFonts w:ascii="Times New Roman" w:hAnsi="Times New Roman" w:cs="Times New Roman"/>
          <w:b/>
          <w:i/>
          <w:sz w:val="24"/>
          <w:szCs w:val="24"/>
        </w:rPr>
        <w:t xml:space="preserve"> г.)</w:t>
      </w:r>
    </w:p>
    <w:p w14:paraId="05672620" w14:textId="093262C1" w:rsidR="00BB2BF5" w:rsidRPr="002E41C1" w:rsidRDefault="00BB2BF5" w:rsidP="00BB2BF5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14:paraId="6D032967" w14:textId="77777777" w:rsidR="00B22ADB" w:rsidRPr="002E41C1" w:rsidRDefault="00B22ADB" w:rsidP="00BB2BF5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4440" w:type="dxa"/>
        <w:tblInd w:w="118" w:type="dxa"/>
        <w:tblLook w:val="04A0" w:firstRow="1" w:lastRow="0" w:firstColumn="1" w:lastColumn="0" w:noHBand="0" w:noVBand="1"/>
      </w:tblPr>
      <w:tblGrid>
        <w:gridCol w:w="2020"/>
        <w:gridCol w:w="1120"/>
        <w:gridCol w:w="1300"/>
      </w:tblGrid>
      <w:tr w:rsidR="00EF617F" w:rsidRPr="002E41C1" w14:paraId="4020CC06" w14:textId="77777777" w:rsidTr="00EF617F">
        <w:trPr>
          <w:trHeight w:val="324"/>
        </w:trPr>
        <w:tc>
          <w:tcPr>
            <w:tcW w:w="2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F5CB1" w14:textId="77777777" w:rsidR="00EF617F" w:rsidRPr="002E41C1" w:rsidRDefault="00EF617F" w:rsidP="00EF6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4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Регион</w:t>
            </w:r>
          </w:p>
        </w:tc>
        <w:tc>
          <w:tcPr>
            <w:tcW w:w="2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13D00A" w14:textId="77777777" w:rsidR="00EF617F" w:rsidRPr="002E41C1" w:rsidRDefault="00EF617F" w:rsidP="00EF6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4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 брой ЕПЖ</w:t>
            </w:r>
          </w:p>
        </w:tc>
      </w:tr>
      <w:tr w:rsidR="00EF617F" w:rsidRPr="002E41C1" w14:paraId="4FD7F978" w14:textId="77777777" w:rsidTr="00EF617F">
        <w:trPr>
          <w:trHeight w:val="324"/>
        </w:trPr>
        <w:tc>
          <w:tcPr>
            <w:tcW w:w="2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3FEB74" w14:textId="77777777" w:rsidR="00EF617F" w:rsidRPr="002E41C1" w:rsidRDefault="00EF617F" w:rsidP="00EF6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8A2D9" w14:textId="77777777" w:rsidR="00EF617F" w:rsidRPr="002E41C1" w:rsidRDefault="00EF617F" w:rsidP="00EF6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4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Говеда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C3346" w14:textId="77777777" w:rsidR="00EF617F" w:rsidRPr="002E41C1" w:rsidRDefault="00EF617F" w:rsidP="00EF6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4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Биволи</w:t>
            </w:r>
          </w:p>
        </w:tc>
      </w:tr>
      <w:tr w:rsidR="00EF617F" w:rsidRPr="002E41C1" w14:paraId="732FEB0C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A3FCB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E285C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45000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F348E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3800</w:t>
            </w:r>
          </w:p>
        </w:tc>
      </w:tr>
      <w:tr w:rsidR="00EF617F" w:rsidRPr="002E41C1" w14:paraId="583C4994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925CC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0BAF18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37100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8F719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1100</w:t>
            </w:r>
          </w:p>
        </w:tc>
      </w:tr>
      <w:tr w:rsidR="00EF617F" w:rsidRPr="002E41C1" w14:paraId="7024AD98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FA841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Варна</w:t>
            </w:r>
          </w:p>
        </w:tc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469842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11400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C033B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</w:tr>
      <w:tr w:rsidR="00EF617F" w:rsidRPr="002E41C1" w14:paraId="5B914E6A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4A524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Велико Търново</w:t>
            </w:r>
          </w:p>
        </w:tc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E038E8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17700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40C87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</w:tr>
      <w:tr w:rsidR="00EF617F" w:rsidRPr="002E41C1" w14:paraId="3ABC4757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A1B43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Видин</w:t>
            </w:r>
          </w:p>
        </w:tc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74C29E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4700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5AE2D0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EF617F" w:rsidRPr="002E41C1" w14:paraId="59CCCA76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99F28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Враца</w:t>
            </w:r>
          </w:p>
        </w:tc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BB777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11300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2A4CB1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4200</w:t>
            </w:r>
          </w:p>
        </w:tc>
      </w:tr>
      <w:tr w:rsidR="00EF617F" w:rsidRPr="002E41C1" w14:paraId="3612DE72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FF87F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Габрово</w:t>
            </w:r>
          </w:p>
        </w:tc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6CDBA1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291DF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4300</w:t>
            </w:r>
          </w:p>
        </w:tc>
      </w:tr>
      <w:tr w:rsidR="00EF617F" w:rsidRPr="002E41C1" w14:paraId="48A0931B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C8B5E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Добрич</w:t>
            </w:r>
          </w:p>
        </w:tc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AB415B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26600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F72057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</w:tr>
      <w:tr w:rsidR="00EF617F" w:rsidRPr="002E41C1" w14:paraId="40D250E3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8430E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15E88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49 900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45735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</w:tr>
      <w:tr w:rsidR="00EF617F" w:rsidRPr="002E41C1" w14:paraId="6E5F3ADD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5FCFD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Кюстендил</w:t>
            </w:r>
          </w:p>
        </w:tc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75EA9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9100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7750B0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EF617F" w:rsidRPr="002E41C1" w14:paraId="1E6D9AA0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222B3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Ловеч</w:t>
            </w:r>
          </w:p>
        </w:tc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A14F5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14000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62AC03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</w:tr>
      <w:tr w:rsidR="00EF617F" w:rsidRPr="002E41C1" w14:paraId="46BBED23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1B40E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Монтана</w:t>
            </w:r>
          </w:p>
        </w:tc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F57C51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14400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AEF364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</w:tr>
      <w:tr w:rsidR="00EF617F" w:rsidRPr="002E41C1" w14:paraId="39C92847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53F31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 xml:space="preserve">Пазарджик </w:t>
            </w:r>
          </w:p>
        </w:tc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60EB9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19300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F9377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600</w:t>
            </w:r>
          </w:p>
        </w:tc>
      </w:tr>
      <w:tr w:rsidR="00EF617F" w:rsidRPr="002E41C1" w14:paraId="01EB6036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B02EF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Перник</w:t>
            </w:r>
          </w:p>
        </w:tc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C6E2E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6500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BAF28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</w:tr>
      <w:tr w:rsidR="00EF617F" w:rsidRPr="002E41C1" w14:paraId="14EF4EBA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6A074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Плевен</w:t>
            </w:r>
          </w:p>
        </w:tc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D65BC1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18900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8AF53F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1100</w:t>
            </w:r>
          </w:p>
        </w:tc>
      </w:tr>
      <w:tr w:rsidR="00EF617F" w:rsidRPr="002E41C1" w14:paraId="4C8A9E4F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BEB12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Пловдив</w:t>
            </w:r>
          </w:p>
        </w:tc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65DF8A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66100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D8E58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1700</w:t>
            </w:r>
          </w:p>
        </w:tc>
      </w:tr>
      <w:tr w:rsidR="00EF617F" w:rsidRPr="002E41C1" w14:paraId="289F1C43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81C74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Разград</w:t>
            </w:r>
          </w:p>
        </w:tc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989396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17000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2CEAA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EF617F" w:rsidRPr="002E41C1" w14:paraId="0FCEF3CD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BFB45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Русе</w:t>
            </w:r>
          </w:p>
        </w:tc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B38A78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10 800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3CF93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</w:tr>
      <w:tr w:rsidR="00EF617F" w:rsidRPr="002E41C1" w14:paraId="1A3C809E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BB832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Силистра</w:t>
            </w:r>
          </w:p>
        </w:tc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61CE5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12800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F6903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</w:tr>
      <w:tr w:rsidR="00EF617F" w:rsidRPr="002E41C1" w14:paraId="78B54886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EEFDD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Сливен</w:t>
            </w:r>
          </w:p>
        </w:tc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4A92F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34700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3B36E2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EF617F" w:rsidRPr="002E41C1" w14:paraId="3C63424B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C475F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Смолян</w:t>
            </w:r>
          </w:p>
        </w:tc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3AE9BE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10600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5FCE2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EF617F" w:rsidRPr="002E41C1" w14:paraId="5A823B7B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30911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София град</w:t>
            </w:r>
          </w:p>
        </w:tc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AFB880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3900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45F2D9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</w:tr>
      <w:tr w:rsidR="00EF617F" w:rsidRPr="002E41C1" w14:paraId="6CDAC62D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D6EB" w14:textId="77777777" w:rsidR="00EF617F" w:rsidRPr="002E41C1" w:rsidRDefault="00EF617F" w:rsidP="00EF6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София област</w:t>
            </w:r>
          </w:p>
        </w:tc>
        <w:tc>
          <w:tcPr>
            <w:tcW w:w="11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1CB2A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BE347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600</w:t>
            </w:r>
          </w:p>
        </w:tc>
      </w:tr>
      <w:tr w:rsidR="00EF617F" w:rsidRPr="002E41C1" w14:paraId="7BC66FF5" w14:textId="77777777" w:rsidTr="00EF617F">
        <w:trPr>
          <w:trHeight w:val="300"/>
        </w:trPr>
        <w:tc>
          <w:tcPr>
            <w:tcW w:w="2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18CB5" w14:textId="77777777" w:rsidR="00EF617F" w:rsidRPr="002E41C1" w:rsidRDefault="00EF617F" w:rsidP="00EF617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Стара Загора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AFC603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25100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C14CA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1700</w:t>
            </w:r>
          </w:p>
        </w:tc>
      </w:tr>
      <w:tr w:rsidR="00EF617F" w:rsidRPr="002E41C1" w14:paraId="41A643F6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1FD66" w14:textId="77777777" w:rsidR="00EF617F" w:rsidRPr="002E41C1" w:rsidRDefault="00EF617F" w:rsidP="00EF617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Търговище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2DB0A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15300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9F62F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</w:tr>
      <w:tr w:rsidR="00EF617F" w:rsidRPr="002E41C1" w14:paraId="3D08DCE7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A1ADF" w14:textId="77777777" w:rsidR="00EF617F" w:rsidRPr="002E41C1" w:rsidRDefault="00EF617F" w:rsidP="00EF617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35A312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59500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BDBD02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</w:tr>
      <w:tr w:rsidR="00EF617F" w:rsidRPr="002E41C1" w14:paraId="6E7EDAC1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F6855" w14:textId="77777777" w:rsidR="00EF617F" w:rsidRPr="002E41C1" w:rsidRDefault="00EF617F" w:rsidP="00EF617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Шумен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23343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22000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55587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</w:tr>
      <w:tr w:rsidR="00EF617F" w:rsidRPr="002E41C1" w14:paraId="68B86EA1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B1F98" w14:textId="77777777" w:rsidR="00EF617F" w:rsidRPr="002E41C1" w:rsidRDefault="00EF617F" w:rsidP="00EF617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Ямбол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7B8E6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E41C1">
              <w:rPr>
                <w:rFonts w:ascii="Calibri" w:eastAsia="Times New Roman" w:hAnsi="Calibri" w:cs="Calibri"/>
              </w:rPr>
              <w:t>19600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D2F9D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E41C1">
              <w:rPr>
                <w:rFonts w:ascii="Calibri" w:eastAsia="Times New Roman" w:hAnsi="Calibri" w:cs="Calibri"/>
              </w:rPr>
              <w:t>1300</w:t>
            </w:r>
          </w:p>
        </w:tc>
      </w:tr>
      <w:tr w:rsidR="00EF617F" w:rsidRPr="002E41C1" w14:paraId="718F24BE" w14:textId="77777777" w:rsidTr="00EF617F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8F31A" w14:textId="77777777" w:rsidR="00EF617F" w:rsidRPr="002E41C1" w:rsidRDefault="00EF617F" w:rsidP="00EF617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ОБЩО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2F366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608800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090C9" w14:textId="77777777" w:rsidR="00EF617F" w:rsidRPr="002E41C1" w:rsidRDefault="00EF617F" w:rsidP="00EF6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41C1">
              <w:rPr>
                <w:rFonts w:ascii="Calibri" w:eastAsia="Times New Roman" w:hAnsi="Calibri" w:cs="Calibri"/>
                <w:color w:val="000000"/>
              </w:rPr>
              <w:t>27200</w:t>
            </w:r>
          </w:p>
        </w:tc>
      </w:tr>
    </w:tbl>
    <w:p w14:paraId="3D2C7A5D" w14:textId="77777777" w:rsidR="00FB4BEA" w:rsidRPr="002E41C1" w:rsidRDefault="00FB4BEA" w:rsidP="0095072E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2B617DFE" w14:textId="7DB9B6E7" w:rsidR="006B70DE" w:rsidRPr="002E41C1" w:rsidRDefault="00316E0E" w:rsidP="0095072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41C1">
        <w:rPr>
          <w:rFonts w:ascii="Times New Roman" w:hAnsi="Times New Roman" w:cs="Times New Roman"/>
          <w:b/>
          <w:sz w:val="24"/>
          <w:szCs w:val="24"/>
        </w:rPr>
        <w:t>7</w:t>
      </w:r>
      <w:r w:rsidR="006B70DE" w:rsidRPr="002E41C1">
        <w:rPr>
          <w:rFonts w:ascii="Times New Roman" w:hAnsi="Times New Roman" w:cs="Times New Roman"/>
          <w:b/>
          <w:sz w:val="24"/>
          <w:szCs w:val="24"/>
        </w:rPr>
        <w:t>. Свързани документи и полезни връзки</w:t>
      </w:r>
    </w:p>
    <w:p w14:paraId="4BE275DF" w14:textId="0562A5D3" w:rsidR="00EF6E55" w:rsidRPr="002E41C1" w:rsidRDefault="00D11FBD" w:rsidP="009507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t>1.</w:t>
      </w:r>
      <w:r w:rsidR="00EF6E55" w:rsidRPr="002E41C1">
        <w:rPr>
          <w:rFonts w:ascii="Times New Roman" w:hAnsi="Times New Roman"/>
          <w:bCs/>
          <w:sz w:val="24"/>
          <w:szCs w:val="24"/>
        </w:rPr>
        <w:t xml:space="preserve"> 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 и 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болести.</w:t>
      </w:r>
      <w:r w:rsidRPr="002E41C1">
        <w:rPr>
          <w:rFonts w:ascii="Times New Roman" w:hAnsi="Times New Roman" w:cs="Times New Roman"/>
          <w:sz w:val="24"/>
          <w:szCs w:val="24"/>
        </w:rPr>
        <w:tab/>
      </w:r>
    </w:p>
    <w:p w14:paraId="1DA0710A" w14:textId="3A0266F7" w:rsidR="00D11FBD" w:rsidRPr="002E41C1" w:rsidRDefault="00EF6E55" w:rsidP="009507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="00D11FBD" w:rsidRPr="002E41C1">
        <w:rPr>
          <w:rFonts w:ascii="Times New Roman" w:hAnsi="Times New Roman" w:cs="Times New Roman"/>
          <w:sz w:val="24"/>
          <w:szCs w:val="24"/>
        </w:rPr>
        <w:t xml:space="preserve">Закон за ветеринарномедицинската дейност; </w:t>
      </w:r>
    </w:p>
    <w:p w14:paraId="2F1D6114" w14:textId="1FDC51E7" w:rsidR="00D11FBD" w:rsidRPr="002E41C1" w:rsidRDefault="00EF6E55" w:rsidP="009507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t xml:space="preserve">3. </w:t>
      </w:r>
      <w:r w:rsidR="00D11FBD" w:rsidRPr="002E41C1">
        <w:rPr>
          <w:rFonts w:ascii="Times New Roman" w:hAnsi="Times New Roman" w:cs="Times New Roman"/>
          <w:sz w:val="24"/>
          <w:szCs w:val="24"/>
        </w:rPr>
        <w:t xml:space="preserve">Наредба № 4 от 08.03.2010 г. за здравните изисквания към говеда и свине при транспортирането им между Република България и другите държави - членки на Европейския съюз, и за определяне на здравния статус на районите и обектите, от </w:t>
      </w:r>
      <w:r w:rsidRPr="002E41C1">
        <w:rPr>
          <w:rFonts w:ascii="Times New Roman" w:hAnsi="Times New Roman" w:cs="Times New Roman"/>
          <w:sz w:val="24"/>
          <w:szCs w:val="24"/>
        </w:rPr>
        <w:t>които произхождат тези животни.</w:t>
      </w:r>
    </w:p>
    <w:p w14:paraId="4C7D620C" w14:textId="20EE0099" w:rsidR="00112F9A" w:rsidRPr="002E41C1" w:rsidRDefault="00EF6E55" w:rsidP="009507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1C1">
        <w:rPr>
          <w:rFonts w:ascii="Times New Roman" w:hAnsi="Times New Roman" w:cs="Times New Roman"/>
          <w:sz w:val="24"/>
          <w:szCs w:val="24"/>
        </w:rPr>
        <w:t xml:space="preserve">4. </w:t>
      </w:r>
      <w:r w:rsidR="00D11FBD" w:rsidRPr="002E41C1">
        <w:rPr>
          <w:rFonts w:ascii="Times New Roman" w:hAnsi="Times New Roman" w:cs="Times New Roman"/>
          <w:sz w:val="24"/>
          <w:szCs w:val="24"/>
        </w:rPr>
        <w:t xml:space="preserve">Наредба № 84 от 18.07.2006 г. за изготвяне на планове за ликвидиране на бруцелоза по говедата, туберкулоза по говедата и ензоотична левкоза по говедата. </w:t>
      </w:r>
    </w:p>
    <w:p w14:paraId="6599A1F4" w14:textId="77777777" w:rsidR="0095072E" w:rsidRPr="002E41C1" w:rsidRDefault="0095072E" w:rsidP="009507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38D4B8" w14:textId="3D300759" w:rsidR="00920132" w:rsidRPr="002E41C1" w:rsidRDefault="009D4EB1" w:rsidP="0095072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41C1">
        <w:rPr>
          <w:rFonts w:ascii="Times New Roman" w:hAnsi="Times New Roman" w:cs="Times New Roman"/>
          <w:b/>
          <w:sz w:val="24"/>
          <w:szCs w:val="24"/>
        </w:rPr>
        <w:t>8.</w:t>
      </w:r>
      <w:r w:rsidR="00496307" w:rsidRPr="002E41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2DE3" w:rsidRPr="002E41C1">
        <w:rPr>
          <w:rFonts w:ascii="Times New Roman" w:hAnsi="Times New Roman" w:cs="Times New Roman"/>
          <w:b/>
          <w:sz w:val="24"/>
          <w:szCs w:val="24"/>
        </w:rPr>
        <w:t>Исторически и епизоотологични данни за заболяването.</w:t>
      </w:r>
    </w:p>
    <w:p w14:paraId="7696B8C5" w14:textId="4F475D68" w:rsidR="007B7C7E" w:rsidRPr="002E41C1" w:rsidRDefault="001E4AFD" w:rsidP="009507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hyperlink r:id="rId10" w:history="1">
        <w:r w:rsidR="00EC7D53" w:rsidRPr="002E41C1">
          <w:rPr>
            <w:rStyle w:val="Hyperlink"/>
            <w:rFonts w:ascii="Times New Roman" w:hAnsi="Times New Roman" w:cs="Times New Roman"/>
            <w:sz w:val="24"/>
            <w:szCs w:val="24"/>
            <w:lang w:eastAsia="bg-BG"/>
          </w:rPr>
          <w:t>https://bfsa.egov.bg/wps/portal/bfsa-web/activities/animal.health.and.welfare/animal-health/current.information.on.animal.diseases</w:t>
        </w:r>
      </w:hyperlink>
    </w:p>
    <w:p w14:paraId="68431DF8" w14:textId="77777777" w:rsidR="00EC7D53" w:rsidRPr="002E41C1" w:rsidRDefault="00EC7D53" w:rsidP="0095072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4F459C4A" w14:textId="03C00088" w:rsidR="004477B5" w:rsidRPr="002E41C1" w:rsidRDefault="004477B5" w:rsidP="009507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477B5" w:rsidRPr="002E41C1" w:rsidSect="00214305">
      <w:footerReference w:type="default" r:id="rId11"/>
      <w:pgSz w:w="11906" w:h="16838" w:code="9"/>
      <w:pgMar w:top="1134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4FD7E7" w14:textId="77777777" w:rsidR="001E4AFD" w:rsidRDefault="001E4AFD" w:rsidP="00A538C2">
      <w:pPr>
        <w:spacing w:after="0" w:line="240" w:lineRule="auto"/>
      </w:pPr>
      <w:r>
        <w:separator/>
      </w:r>
    </w:p>
  </w:endnote>
  <w:endnote w:type="continuationSeparator" w:id="0">
    <w:p w14:paraId="15C0BAA1" w14:textId="77777777" w:rsidR="001E4AFD" w:rsidRDefault="001E4AFD" w:rsidP="00A53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523675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6A431DE3" w14:textId="11E6BBCF" w:rsidR="00BB2BF5" w:rsidRPr="00BB2BF5" w:rsidRDefault="00BB2BF5" w:rsidP="00BB2BF5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B2BF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B2BF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B2BF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E41C1">
          <w:rPr>
            <w:rFonts w:ascii="Times New Roman" w:hAnsi="Times New Roman" w:cs="Times New Roman"/>
            <w:noProof/>
            <w:sz w:val="20"/>
            <w:szCs w:val="20"/>
          </w:rPr>
          <w:t>9</w:t>
        </w:r>
        <w:r w:rsidRPr="00BB2BF5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D01AE4" w14:textId="77777777" w:rsidR="001E4AFD" w:rsidRDefault="001E4AFD" w:rsidP="00A538C2">
      <w:pPr>
        <w:spacing w:after="0" w:line="240" w:lineRule="auto"/>
      </w:pPr>
      <w:r>
        <w:separator/>
      </w:r>
    </w:p>
  </w:footnote>
  <w:footnote w:type="continuationSeparator" w:id="0">
    <w:p w14:paraId="430816B8" w14:textId="77777777" w:rsidR="001E4AFD" w:rsidRDefault="001E4AFD" w:rsidP="00A53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13F2E"/>
    <w:multiLevelType w:val="multilevel"/>
    <w:tmpl w:val="6ABA02DA"/>
    <w:lvl w:ilvl="0">
      <w:start w:val="1"/>
      <w:numFmt w:val="bullet"/>
      <w:suff w:val="space"/>
      <w:lvlText w:val=""/>
      <w:lvlJc w:val="left"/>
      <w:pPr>
        <w:ind w:left="0" w:firstLine="73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A01"/>
    <w:multiLevelType w:val="hybridMultilevel"/>
    <w:tmpl w:val="38C44206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3277D8F"/>
    <w:multiLevelType w:val="hybridMultilevel"/>
    <w:tmpl w:val="4774818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C2B27"/>
    <w:multiLevelType w:val="hybridMultilevel"/>
    <w:tmpl w:val="2702E4F0"/>
    <w:lvl w:ilvl="0" w:tplc="58BA402C">
      <w:start w:val="5"/>
      <w:numFmt w:val="bullet"/>
      <w:lvlText w:val="-"/>
      <w:lvlJc w:val="left"/>
      <w:pPr>
        <w:ind w:left="41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1B3A339F"/>
    <w:multiLevelType w:val="multilevel"/>
    <w:tmpl w:val="782A6200"/>
    <w:lvl w:ilvl="0">
      <w:start w:val="1"/>
      <w:numFmt w:val="bullet"/>
      <w:suff w:val="space"/>
      <w:lvlText w:val=""/>
      <w:lvlJc w:val="left"/>
      <w:pPr>
        <w:ind w:left="0" w:firstLine="73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7352C9"/>
    <w:multiLevelType w:val="hybridMultilevel"/>
    <w:tmpl w:val="ABC89862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B9C03A7"/>
    <w:multiLevelType w:val="hybridMultilevel"/>
    <w:tmpl w:val="8C96D578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D1E7804"/>
    <w:multiLevelType w:val="multilevel"/>
    <w:tmpl w:val="06EE347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48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5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2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5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9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4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1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744" w:hanging="1800"/>
      </w:pPr>
      <w:rPr>
        <w:rFonts w:hint="default"/>
        <w:b/>
      </w:rPr>
    </w:lvl>
  </w:abstractNum>
  <w:abstractNum w:abstractNumId="8" w15:restartNumberingAfterBreak="0">
    <w:nsid w:val="46A90132"/>
    <w:multiLevelType w:val="multilevel"/>
    <w:tmpl w:val="FFDC283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60" w:hanging="1800"/>
      </w:pPr>
      <w:rPr>
        <w:rFonts w:hint="default"/>
      </w:rPr>
    </w:lvl>
  </w:abstractNum>
  <w:abstractNum w:abstractNumId="9" w15:restartNumberingAfterBreak="0">
    <w:nsid w:val="47653091"/>
    <w:multiLevelType w:val="multilevel"/>
    <w:tmpl w:val="B122D47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10" w15:restartNumberingAfterBreak="0">
    <w:nsid w:val="4D127DBB"/>
    <w:multiLevelType w:val="hybridMultilevel"/>
    <w:tmpl w:val="867853B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C81B38"/>
    <w:multiLevelType w:val="hybridMultilevel"/>
    <w:tmpl w:val="E71E05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D178E8"/>
    <w:multiLevelType w:val="hybridMultilevel"/>
    <w:tmpl w:val="5DF0172E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61A74E2"/>
    <w:multiLevelType w:val="multilevel"/>
    <w:tmpl w:val="52B439D2"/>
    <w:lvl w:ilvl="0">
      <w:start w:val="1"/>
      <w:numFmt w:val="bullet"/>
      <w:suff w:val="space"/>
      <w:lvlText w:val=""/>
      <w:lvlJc w:val="left"/>
      <w:pPr>
        <w:ind w:left="0" w:firstLine="73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9195DB3"/>
    <w:multiLevelType w:val="multilevel"/>
    <w:tmpl w:val="9E8A99B6"/>
    <w:lvl w:ilvl="0">
      <w:start w:val="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2E82DF8"/>
    <w:multiLevelType w:val="hybridMultilevel"/>
    <w:tmpl w:val="EBB2D3C6"/>
    <w:lvl w:ilvl="0" w:tplc="0402001B">
      <w:start w:val="1"/>
      <w:numFmt w:val="lowerRoman"/>
      <w:lvlText w:val="%1."/>
      <w:lvlJc w:val="righ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2C45A0"/>
    <w:multiLevelType w:val="multilevel"/>
    <w:tmpl w:val="9880FE8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60" w:hanging="1800"/>
      </w:pPr>
      <w:rPr>
        <w:rFonts w:hint="default"/>
      </w:rPr>
    </w:lvl>
  </w:abstractNum>
  <w:abstractNum w:abstractNumId="17" w15:restartNumberingAfterBreak="0">
    <w:nsid w:val="65C639F8"/>
    <w:multiLevelType w:val="hybridMultilevel"/>
    <w:tmpl w:val="CBA658A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CB0AC9"/>
    <w:multiLevelType w:val="multilevel"/>
    <w:tmpl w:val="D71A9AC0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60" w:hanging="1800"/>
      </w:pPr>
      <w:rPr>
        <w:rFonts w:hint="default"/>
      </w:rPr>
    </w:lvl>
  </w:abstractNum>
  <w:abstractNum w:abstractNumId="19" w15:restartNumberingAfterBreak="0">
    <w:nsid w:val="751A24CE"/>
    <w:multiLevelType w:val="hybridMultilevel"/>
    <w:tmpl w:val="B49AEB0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A37200"/>
    <w:multiLevelType w:val="hybridMultilevel"/>
    <w:tmpl w:val="6A1AD67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F25B4A"/>
    <w:multiLevelType w:val="multilevel"/>
    <w:tmpl w:val="CBD0642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44" w:hanging="1800"/>
      </w:pPr>
      <w:rPr>
        <w:rFonts w:hint="default"/>
      </w:rPr>
    </w:lvl>
  </w:abstractNum>
  <w:num w:numId="1">
    <w:abstractNumId w:val="15"/>
  </w:num>
  <w:num w:numId="2">
    <w:abstractNumId w:val="10"/>
  </w:num>
  <w:num w:numId="3">
    <w:abstractNumId w:val="17"/>
  </w:num>
  <w:num w:numId="4">
    <w:abstractNumId w:val="19"/>
  </w:num>
  <w:num w:numId="5">
    <w:abstractNumId w:val="5"/>
  </w:num>
  <w:num w:numId="6">
    <w:abstractNumId w:val="1"/>
  </w:num>
  <w:num w:numId="7">
    <w:abstractNumId w:val="11"/>
  </w:num>
  <w:num w:numId="8">
    <w:abstractNumId w:val="20"/>
  </w:num>
  <w:num w:numId="9">
    <w:abstractNumId w:val="0"/>
  </w:num>
  <w:num w:numId="10">
    <w:abstractNumId w:val="13"/>
  </w:num>
  <w:num w:numId="11">
    <w:abstractNumId w:val="14"/>
  </w:num>
  <w:num w:numId="12">
    <w:abstractNumId w:val="2"/>
  </w:num>
  <w:num w:numId="13">
    <w:abstractNumId w:val="3"/>
  </w:num>
  <w:num w:numId="14">
    <w:abstractNumId w:val="6"/>
  </w:num>
  <w:num w:numId="15">
    <w:abstractNumId w:val="4"/>
  </w:num>
  <w:num w:numId="16">
    <w:abstractNumId w:val="12"/>
  </w:num>
  <w:num w:numId="17">
    <w:abstractNumId w:val="7"/>
  </w:num>
  <w:num w:numId="18">
    <w:abstractNumId w:val="21"/>
  </w:num>
  <w:num w:numId="19">
    <w:abstractNumId w:val="16"/>
  </w:num>
  <w:num w:numId="20">
    <w:abstractNumId w:val="8"/>
  </w:num>
  <w:num w:numId="21">
    <w:abstractNumId w:val="18"/>
  </w:num>
  <w:num w:numId="22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6CA"/>
    <w:rsid w:val="00012741"/>
    <w:rsid w:val="00022757"/>
    <w:rsid w:val="00024A82"/>
    <w:rsid w:val="00030FA6"/>
    <w:rsid w:val="0003322F"/>
    <w:rsid w:val="000347A0"/>
    <w:rsid w:val="00035F5B"/>
    <w:rsid w:val="000473E5"/>
    <w:rsid w:val="00054BB0"/>
    <w:rsid w:val="000571D2"/>
    <w:rsid w:val="00070E45"/>
    <w:rsid w:val="00075667"/>
    <w:rsid w:val="0007708B"/>
    <w:rsid w:val="00077997"/>
    <w:rsid w:val="00080279"/>
    <w:rsid w:val="00087FF1"/>
    <w:rsid w:val="000906A1"/>
    <w:rsid w:val="00095D23"/>
    <w:rsid w:val="000B552F"/>
    <w:rsid w:val="000C1A98"/>
    <w:rsid w:val="000D62E9"/>
    <w:rsid w:val="000D7C60"/>
    <w:rsid w:val="000F3027"/>
    <w:rsid w:val="00104DD0"/>
    <w:rsid w:val="00107870"/>
    <w:rsid w:val="00110315"/>
    <w:rsid w:val="00112F9A"/>
    <w:rsid w:val="00124A37"/>
    <w:rsid w:val="001460D6"/>
    <w:rsid w:val="00146CBD"/>
    <w:rsid w:val="00151860"/>
    <w:rsid w:val="00171D3B"/>
    <w:rsid w:val="001775C0"/>
    <w:rsid w:val="00182143"/>
    <w:rsid w:val="001924EB"/>
    <w:rsid w:val="0019638F"/>
    <w:rsid w:val="001B5274"/>
    <w:rsid w:val="001B7984"/>
    <w:rsid w:val="001C1CC3"/>
    <w:rsid w:val="001C66B7"/>
    <w:rsid w:val="001D0141"/>
    <w:rsid w:val="001D0436"/>
    <w:rsid w:val="001D23F6"/>
    <w:rsid w:val="001E220E"/>
    <w:rsid w:val="001E4AFD"/>
    <w:rsid w:val="001E58F6"/>
    <w:rsid w:val="001E5EB0"/>
    <w:rsid w:val="001F62A3"/>
    <w:rsid w:val="00212B48"/>
    <w:rsid w:val="00214305"/>
    <w:rsid w:val="00216865"/>
    <w:rsid w:val="0023460B"/>
    <w:rsid w:val="002347FC"/>
    <w:rsid w:val="00237114"/>
    <w:rsid w:val="002608B7"/>
    <w:rsid w:val="00260A80"/>
    <w:rsid w:val="002811A5"/>
    <w:rsid w:val="00284CE2"/>
    <w:rsid w:val="0028613F"/>
    <w:rsid w:val="002A5697"/>
    <w:rsid w:val="002C47B3"/>
    <w:rsid w:val="002D5D6D"/>
    <w:rsid w:val="002D7A1E"/>
    <w:rsid w:val="002D7DC7"/>
    <w:rsid w:val="002E0F0C"/>
    <w:rsid w:val="002E41C1"/>
    <w:rsid w:val="002E58E2"/>
    <w:rsid w:val="002F26C4"/>
    <w:rsid w:val="002F7339"/>
    <w:rsid w:val="002F7A17"/>
    <w:rsid w:val="00312F86"/>
    <w:rsid w:val="00316E0E"/>
    <w:rsid w:val="00322B61"/>
    <w:rsid w:val="003343A6"/>
    <w:rsid w:val="00342D33"/>
    <w:rsid w:val="003439C5"/>
    <w:rsid w:val="0035526E"/>
    <w:rsid w:val="00360DEF"/>
    <w:rsid w:val="00380819"/>
    <w:rsid w:val="00393EFD"/>
    <w:rsid w:val="00396054"/>
    <w:rsid w:val="003B6333"/>
    <w:rsid w:val="003C2B07"/>
    <w:rsid w:val="003D05EC"/>
    <w:rsid w:val="003D6454"/>
    <w:rsid w:val="003E033A"/>
    <w:rsid w:val="003F08F0"/>
    <w:rsid w:val="003F3C2B"/>
    <w:rsid w:val="00401C6C"/>
    <w:rsid w:val="00402DE3"/>
    <w:rsid w:val="0040393A"/>
    <w:rsid w:val="004116E8"/>
    <w:rsid w:val="0042776B"/>
    <w:rsid w:val="00437740"/>
    <w:rsid w:val="004477B5"/>
    <w:rsid w:val="00454ECB"/>
    <w:rsid w:val="00460770"/>
    <w:rsid w:val="00482A86"/>
    <w:rsid w:val="00496307"/>
    <w:rsid w:val="004B30A6"/>
    <w:rsid w:val="004C4090"/>
    <w:rsid w:val="004E2848"/>
    <w:rsid w:val="004E2FB1"/>
    <w:rsid w:val="004E6F83"/>
    <w:rsid w:val="004F326D"/>
    <w:rsid w:val="0050386C"/>
    <w:rsid w:val="005061D1"/>
    <w:rsid w:val="0051461F"/>
    <w:rsid w:val="00520ED6"/>
    <w:rsid w:val="00526F2C"/>
    <w:rsid w:val="00527E20"/>
    <w:rsid w:val="005466D6"/>
    <w:rsid w:val="00547F25"/>
    <w:rsid w:val="00553BF1"/>
    <w:rsid w:val="00562AF8"/>
    <w:rsid w:val="00567DD8"/>
    <w:rsid w:val="00573A55"/>
    <w:rsid w:val="00587D0D"/>
    <w:rsid w:val="00593CB6"/>
    <w:rsid w:val="00595534"/>
    <w:rsid w:val="005A4F79"/>
    <w:rsid w:val="005B0555"/>
    <w:rsid w:val="005B3A3D"/>
    <w:rsid w:val="005D6A25"/>
    <w:rsid w:val="005E77EC"/>
    <w:rsid w:val="005F2951"/>
    <w:rsid w:val="00604524"/>
    <w:rsid w:val="006106E0"/>
    <w:rsid w:val="0062608D"/>
    <w:rsid w:val="0062672E"/>
    <w:rsid w:val="006271B8"/>
    <w:rsid w:val="00630240"/>
    <w:rsid w:val="0063393D"/>
    <w:rsid w:val="006421E4"/>
    <w:rsid w:val="00661E9B"/>
    <w:rsid w:val="006841A9"/>
    <w:rsid w:val="00693F62"/>
    <w:rsid w:val="006967D4"/>
    <w:rsid w:val="006A536C"/>
    <w:rsid w:val="006B02E5"/>
    <w:rsid w:val="006B14ED"/>
    <w:rsid w:val="006B70DE"/>
    <w:rsid w:val="006D0F79"/>
    <w:rsid w:val="006F1C8B"/>
    <w:rsid w:val="00701D04"/>
    <w:rsid w:val="00703927"/>
    <w:rsid w:val="007213CF"/>
    <w:rsid w:val="00736124"/>
    <w:rsid w:val="00740A4C"/>
    <w:rsid w:val="007502CB"/>
    <w:rsid w:val="00755BC9"/>
    <w:rsid w:val="00756051"/>
    <w:rsid w:val="0076037F"/>
    <w:rsid w:val="00766659"/>
    <w:rsid w:val="00773F99"/>
    <w:rsid w:val="00773F9C"/>
    <w:rsid w:val="007852C4"/>
    <w:rsid w:val="00792AF7"/>
    <w:rsid w:val="007B542B"/>
    <w:rsid w:val="007B6C0D"/>
    <w:rsid w:val="007B7C7E"/>
    <w:rsid w:val="007D416A"/>
    <w:rsid w:val="007F2B58"/>
    <w:rsid w:val="007F2E31"/>
    <w:rsid w:val="00800A19"/>
    <w:rsid w:val="00802E55"/>
    <w:rsid w:val="00814D59"/>
    <w:rsid w:val="00832EDC"/>
    <w:rsid w:val="008440BF"/>
    <w:rsid w:val="00845812"/>
    <w:rsid w:val="008560B6"/>
    <w:rsid w:val="00856A9D"/>
    <w:rsid w:val="00871CD8"/>
    <w:rsid w:val="00874C71"/>
    <w:rsid w:val="008821B5"/>
    <w:rsid w:val="0088620A"/>
    <w:rsid w:val="008939FE"/>
    <w:rsid w:val="008A5C58"/>
    <w:rsid w:val="008A77AA"/>
    <w:rsid w:val="008B0612"/>
    <w:rsid w:val="008B5064"/>
    <w:rsid w:val="008C5388"/>
    <w:rsid w:val="008D35C3"/>
    <w:rsid w:val="008F56EE"/>
    <w:rsid w:val="009132E7"/>
    <w:rsid w:val="00920132"/>
    <w:rsid w:val="00920180"/>
    <w:rsid w:val="009213BF"/>
    <w:rsid w:val="00921A6F"/>
    <w:rsid w:val="00923A60"/>
    <w:rsid w:val="00937F94"/>
    <w:rsid w:val="0094201F"/>
    <w:rsid w:val="00942ABC"/>
    <w:rsid w:val="0095072E"/>
    <w:rsid w:val="009559AD"/>
    <w:rsid w:val="00956C80"/>
    <w:rsid w:val="0097171D"/>
    <w:rsid w:val="0098183D"/>
    <w:rsid w:val="009A1EDA"/>
    <w:rsid w:val="009A5A35"/>
    <w:rsid w:val="009A70C2"/>
    <w:rsid w:val="009B37C9"/>
    <w:rsid w:val="009C2DCB"/>
    <w:rsid w:val="009C724C"/>
    <w:rsid w:val="009D4EB1"/>
    <w:rsid w:val="009D671A"/>
    <w:rsid w:val="009E1165"/>
    <w:rsid w:val="009E1C04"/>
    <w:rsid w:val="009E2BCC"/>
    <w:rsid w:val="009E7249"/>
    <w:rsid w:val="00A10481"/>
    <w:rsid w:val="00A31859"/>
    <w:rsid w:val="00A327D6"/>
    <w:rsid w:val="00A40DC5"/>
    <w:rsid w:val="00A43141"/>
    <w:rsid w:val="00A538C2"/>
    <w:rsid w:val="00A720EC"/>
    <w:rsid w:val="00A7213A"/>
    <w:rsid w:val="00A8025A"/>
    <w:rsid w:val="00A97E27"/>
    <w:rsid w:val="00AA7A38"/>
    <w:rsid w:val="00AC43A0"/>
    <w:rsid w:val="00AD00F5"/>
    <w:rsid w:val="00AD308F"/>
    <w:rsid w:val="00AE69A7"/>
    <w:rsid w:val="00AE783F"/>
    <w:rsid w:val="00AF26CA"/>
    <w:rsid w:val="00AF7C8A"/>
    <w:rsid w:val="00B07EBC"/>
    <w:rsid w:val="00B22ADB"/>
    <w:rsid w:val="00B30022"/>
    <w:rsid w:val="00B31253"/>
    <w:rsid w:val="00B45A43"/>
    <w:rsid w:val="00B51E7E"/>
    <w:rsid w:val="00B57A81"/>
    <w:rsid w:val="00B60E4E"/>
    <w:rsid w:val="00B63681"/>
    <w:rsid w:val="00B65A1E"/>
    <w:rsid w:val="00B71354"/>
    <w:rsid w:val="00B8496F"/>
    <w:rsid w:val="00B91E05"/>
    <w:rsid w:val="00BB2BF5"/>
    <w:rsid w:val="00BC66FF"/>
    <w:rsid w:val="00BD1537"/>
    <w:rsid w:val="00BF03BC"/>
    <w:rsid w:val="00C10868"/>
    <w:rsid w:val="00C1327F"/>
    <w:rsid w:val="00C133CC"/>
    <w:rsid w:val="00C203F4"/>
    <w:rsid w:val="00C25AC8"/>
    <w:rsid w:val="00C267B6"/>
    <w:rsid w:val="00C373BB"/>
    <w:rsid w:val="00C37411"/>
    <w:rsid w:val="00C41117"/>
    <w:rsid w:val="00C61C0F"/>
    <w:rsid w:val="00C62CAC"/>
    <w:rsid w:val="00C6660C"/>
    <w:rsid w:val="00C71790"/>
    <w:rsid w:val="00C83C69"/>
    <w:rsid w:val="00CC65FA"/>
    <w:rsid w:val="00CD1D84"/>
    <w:rsid w:val="00CD26D9"/>
    <w:rsid w:val="00CD514C"/>
    <w:rsid w:val="00CE18A9"/>
    <w:rsid w:val="00CF4D7D"/>
    <w:rsid w:val="00D034E3"/>
    <w:rsid w:val="00D04DFC"/>
    <w:rsid w:val="00D11FBD"/>
    <w:rsid w:val="00D15DC5"/>
    <w:rsid w:val="00D17DC2"/>
    <w:rsid w:val="00D2177F"/>
    <w:rsid w:val="00D231DA"/>
    <w:rsid w:val="00D27D37"/>
    <w:rsid w:val="00D31B22"/>
    <w:rsid w:val="00D33548"/>
    <w:rsid w:val="00D34106"/>
    <w:rsid w:val="00D34859"/>
    <w:rsid w:val="00D35816"/>
    <w:rsid w:val="00D4515A"/>
    <w:rsid w:val="00D572A9"/>
    <w:rsid w:val="00D60167"/>
    <w:rsid w:val="00D62CF3"/>
    <w:rsid w:val="00D631CD"/>
    <w:rsid w:val="00D66917"/>
    <w:rsid w:val="00D72FBE"/>
    <w:rsid w:val="00D84097"/>
    <w:rsid w:val="00D92D20"/>
    <w:rsid w:val="00D949E4"/>
    <w:rsid w:val="00D9637C"/>
    <w:rsid w:val="00DA4CA7"/>
    <w:rsid w:val="00DA69BF"/>
    <w:rsid w:val="00DA7174"/>
    <w:rsid w:val="00DB37DE"/>
    <w:rsid w:val="00DB7E06"/>
    <w:rsid w:val="00DC06BB"/>
    <w:rsid w:val="00DC192F"/>
    <w:rsid w:val="00DC7908"/>
    <w:rsid w:val="00DD05E7"/>
    <w:rsid w:val="00DF5B32"/>
    <w:rsid w:val="00DF75E9"/>
    <w:rsid w:val="00E04F08"/>
    <w:rsid w:val="00E05A87"/>
    <w:rsid w:val="00E062B4"/>
    <w:rsid w:val="00E32E8C"/>
    <w:rsid w:val="00E343D3"/>
    <w:rsid w:val="00E42A6B"/>
    <w:rsid w:val="00E4333A"/>
    <w:rsid w:val="00E558CC"/>
    <w:rsid w:val="00E76BEC"/>
    <w:rsid w:val="00E9742B"/>
    <w:rsid w:val="00EB01BE"/>
    <w:rsid w:val="00EC2F0F"/>
    <w:rsid w:val="00EC7D53"/>
    <w:rsid w:val="00ED0A59"/>
    <w:rsid w:val="00EE1DEB"/>
    <w:rsid w:val="00EE5937"/>
    <w:rsid w:val="00EE5A06"/>
    <w:rsid w:val="00EF2D63"/>
    <w:rsid w:val="00EF617F"/>
    <w:rsid w:val="00EF63C0"/>
    <w:rsid w:val="00EF6E55"/>
    <w:rsid w:val="00EF7B6F"/>
    <w:rsid w:val="00F03187"/>
    <w:rsid w:val="00F031CA"/>
    <w:rsid w:val="00F033C4"/>
    <w:rsid w:val="00F10195"/>
    <w:rsid w:val="00F11E70"/>
    <w:rsid w:val="00F23701"/>
    <w:rsid w:val="00F25190"/>
    <w:rsid w:val="00F40074"/>
    <w:rsid w:val="00F4677E"/>
    <w:rsid w:val="00F548FA"/>
    <w:rsid w:val="00F57D32"/>
    <w:rsid w:val="00F678FD"/>
    <w:rsid w:val="00F80717"/>
    <w:rsid w:val="00F914FC"/>
    <w:rsid w:val="00F92933"/>
    <w:rsid w:val="00FA1270"/>
    <w:rsid w:val="00FA158C"/>
    <w:rsid w:val="00FA6A1E"/>
    <w:rsid w:val="00FA7C3E"/>
    <w:rsid w:val="00FB082F"/>
    <w:rsid w:val="00FB2C3B"/>
    <w:rsid w:val="00FB4BEA"/>
    <w:rsid w:val="00FC5F37"/>
    <w:rsid w:val="00FC656F"/>
    <w:rsid w:val="00FD71C2"/>
    <w:rsid w:val="00FF03C1"/>
    <w:rsid w:val="00FF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FDA0C"/>
  <w15:docId w15:val="{1DB10381-BCE6-4F38-9E15-C3BC8A2CE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D1537"/>
    <w:pPr>
      <w:keepNext/>
      <w:spacing w:after="240" w:line="240" w:lineRule="auto"/>
      <w:ind w:left="57" w:right="-57"/>
      <w:jc w:val="center"/>
      <w:outlineLvl w:val="0"/>
    </w:pPr>
    <w:rPr>
      <w:rFonts w:ascii="Times New Roman" w:eastAsia="Times New Roman" w:hAnsi="Times New Roman" w:cs="Times New Roman"/>
      <w:i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8C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538C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38C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38C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C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97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77B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BB0"/>
  </w:style>
  <w:style w:type="paragraph" w:styleId="Footer">
    <w:name w:val="footer"/>
    <w:basedOn w:val="Normal"/>
    <w:link w:val="Foot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BB0"/>
  </w:style>
  <w:style w:type="character" w:styleId="CommentReference">
    <w:name w:val="annotation reference"/>
    <w:basedOn w:val="DefaultParagraphFont"/>
    <w:uiPriority w:val="99"/>
    <w:semiHidden/>
    <w:unhideWhenUsed/>
    <w:rsid w:val="00B65A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5A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A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BD1537"/>
    <w:rPr>
      <w:rFonts w:ascii="Times New Roman" w:eastAsia="Times New Roman" w:hAnsi="Times New Roman" w:cs="Times New Roman"/>
      <w:i/>
      <w:sz w:val="24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BD1537"/>
  </w:style>
  <w:style w:type="character" w:customStyle="1" w:styleId="EFSABodytextCharChar">
    <w:name w:val="EFSA_Body text Char Char"/>
    <w:link w:val="EFSABodytext"/>
    <w:rsid w:val="00BD1537"/>
  </w:style>
  <w:style w:type="paragraph" w:customStyle="1" w:styleId="EFSABodytext">
    <w:name w:val="EFSA_Body text"/>
    <w:basedOn w:val="Normal"/>
    <w:link w:val="EFSABodytextCharChar"/>
    <w:rsid w:val="00BD1537"/>
    <w:pPr>
      <w:spacing w:after="240" w:line="240" w:lineRule="auto"/>
      <w:jc w:val="both"/>
    </w:pPr>
  </w:style>
  <w:style w:type="character" w:customStyle="1" w:styleId="Char1Char">
    <w:name w:val="Char1 Знак Знак Char"/>
    <w:link w:val="Char1"/>
    <w:rsid w:val="00BD1537"/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1 Знак Знак"/>
    <w:basedOn w:val="Normal"/>
    <w:link w:val="Char1Char"/>
    <w:rsid w:val="00BD1537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1CharCharChar">
    <w:name w:val="Char Char1 Char Char Char"/>
    <w:basedOn w:val="Normal"/>
    <w:rsid w:val="00BD15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Point0">
    <w:name w:val="Point 0"/>
    <w:basedOn w:val="Normal"/>
    <w:rsid w:val="00BD153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paragraph" w:customStyle="1" w:styleId="PointDouble2">
    <w:name w:val="PointDouble 2"/>
    <w:basedOn w:val="Normal"/>
    <w:rsid w:val="00BD1537"/>
    <w:pPr>
      <w:tabs>
        <w:tab w:val="left" w:pos="1984"/>
      </w:tabs>
      <w:spacing w:before="120" w:after="120" w:line="240" w:lineRule="auto"/>
      <w:ind w:left="2551" w:hanging="1134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paragraph" w:customStyle="1" w:styleId="1">
    <w:name w:val="1"/>
    <w:basedOn w:val="Normal"/>
    <w:rsid w:val="00BD1537"/>
    <w:pPr>
      <w:tabs>
        <w:tab w:val="left" w:pos="709"/>
      </w:tabs>
      <w:spacing w:after="0" w:line="240" w:lineRule="auto"/>
    </w:pPr>
    <w:rPr>
      <w:rFonts w:ascii="Tahoma" w:eastAsia="MS Mincho" w:hAnsi="Tahoma" w:cs="Tahoma"/>
      <w:sz w:val="24"/>
      <w:szCs w:val="24"/>
      <w:lang w:val="pl-PL" w:eastAsia="pl-PL"/>
    </w:rPr>
  </w:style>
  <w:style w:type="paragraph" w:customStyle="1" w:styleId="Point1">
    <w:name w:val="Point 1"/>
    <w:basedOn w:val="Normal"/>
    <w:rsid w:val="00BD1537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paragraph" w:customStyle="1" w:styleId="PointDouble3">
    <w:name w:val="PointDouble 3"/>
    <w:basedOn w:val="Normal"/>
    <w:rsid w:val="00BD1537"/>
    <w:pPr>
      <w:tabs>
        <w:tab w:val="left" w:pos="2551"/>
      </w:tabs>
      <w:spacing w:before="120" w:after="120" w:line="240" w:lineRule="auto"/>
      <w:ind w:left="3118" w:hanging="1134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BD1537"/>
  </w:style>
  <w:style w:type="table" w:customStyle="1" w:styleId="TableGrid1">
    <w:name w:val="Table Grid1"/>
    <w:basedOn w:val="TableNormal"/>
    <w:next w:val="TableGrid"/>
    <w:uiPriority w:val="59"/>
    <w:rsid w:val="00BD1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1537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bg-BG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1537"/>
    <w:rPr>
      <w:rFonts w:ascii="Calibri" w:eastAsia="Times New Roman" w:hAnsi="Calibri" w:cs="Times New Roman"/>
      <w:b/>
      <w:bCs/>
      <w:i/>
      <w:iCs/>
      <w:color w:val="4F81BD"/>
      <w:lang w:eastAsia="bg-BG"/>
    </w:rPr>
  </w:style>
  <w:style w:type="paragraph" w:styleId="Quote">
    <w:name w:val="Quote"/>
    <w:basedOn w:val="Normal"/>
    <w:next w:val="Normal"/>
    <w:link w:val="QuoteChar"/>
    <w:uiPriority w:val="29"/>
    <w:qFormat/>
    <w:rsid w:val="00BD1537"/>
    <w:rPr>
      <w:rFonts w:ascii="Calibri" w:eastAsia="MS Mincho" w:hAnsi="Calibri" w:cs="Arial"/>
      <w:i/>
      <w:iCs/>
      <w:color w:val="000000"/>
      <w:lang w:val="en-US" w:eastAsia="ja-JP"/>
    </w:rPr>
  </w:style>
  <w:style w:type="character" w:customStyle="1" w:styleId="QuoteChar">
    <w:name w:val="Quote Char"/>
    <w:basedOn w:val="DefaultParagraphFont"/>
    <w:link w:val="Quote"/>
    <w:uiPriority w:val="29"/>
    <w:rsid w:val="00BD1537"/>
    <w:rPr>
      <w:rFonts w:ascii="Calibri" w:eastAsia="MS Mincho" w:hAnsi="Calibri" w:cs="Arial"/>
      <w:i/>
      <w:iCs/>
      <w:color w:val="00000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53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FB2C3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4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W@bfsa.b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fsa.egov.bg/wps/portal/bfsa-web/activities/animal.health.and.welfare/animal-health/current.information.on.animal.disease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892BC-73E8-49B9-B21B-737CD65D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1995</TotalTime>
  <Pages>9</Pages>
  <Words>1949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Zdravkova</dc:creator>
  <cp:keywords/>
  <dc:description/>
  <cp:lastModifiedBy>Petia Ivanova</cp:lastModifiedBy>
  <cp:revision>378</cp:revision>
  <dcterms:created xsi:type="dcterms:W3CDTF">2020-11-22T12:32:00Z</dcterms:created>
  <dcterms:modified xsi:type="dcterms:W3CDTF">2024-12-02T07:07:00Z</dcterms:modified>
</cp:coreProperties>
</file>